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3B5AA" w14:textId="0BBCFDD2" w:rsidR="00AE1ACE" w:rsidRDefault="00AE1ACE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cs="Arial"/>
        </w:rPr>
      </w:pPr>
      <w:r>
        <w:rPr>
          <w:rFonts w:cs="Arial"/>
        </w:rPr>
        <w:t>ENG6-9.5</w:t>
      </w:r>
    </w:p>
    <w:p w14:paraId="2F5302FD" w14:textId="1C3C6E22" w:rsidR="00420A38" w:rsidRPr="00DC35A6" w:rsidRDefault="00AE1ACE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cs="Arial"/>
        </w:rPr>
      </w:pPr>
      <w:r>
        <w:rPr>
          <w:rFonts w:cs="Arial"/>
        </w:rPr>
        <w:t xml:space="preserve">Formerly </w:t>
      </w:r>
      <w:r w:rsidR="00420A38" w:rsidRPr="00DC35A6">
        <w:rPr>
          <w:rFonts w:cs="Arial"/>
        </w:rPr>
        <w:t>Input paper</w:t>
      </w:r>
      <w:r w:rsidR="00037DF4" w:rsidRPr="00DC35A6">
        <w:rPr>
          <w:rFonts w:cs="Arial"/>
        </w:rPr>
        <w:t xml:space="preserve">: </w:t>
      </w:r>
      <w:r w:rsidR="00420A38" w:rsidRPr="00DC35A6">
        <w:rPr>
          <w:rStyle w:val="FootnoteReference"/>
          <w:rFonts w:cs="Arial"/>
          <w:sz w:val="22"/>
          <w:vertAlign w:val="superscript"/>
        </w:rPr>
        <w:footnoteReference w:id="1"/>
      </w:r>
      <w:r w:rsidR="000049D8" w:rsidRPr="00DC35A6">
        <w:rPr>
          <w:rFonts w:cs="Arial"/>
        </w:rPr>
        <w:t xml:space="preserve">  </w:t>
      </w:r>
      <w:r w:rsidR="007E5AB0">
        <w:rPr>
          <w:rFonts w:cs="Arial"/>
        </w:rPr>
        <w:t>ENG5-9.15</w:t>
      </w:r>
    </w:p>
    <w:p w14:paraId="5A14DE03" w14:textId="77777777" w:rsidR="00BF32F0" w:rsidRPr="00DC35A6" w:rsidRDefault="00BF32F0" w:rsidP="00FE5674">
      <w:pPr>
        <w:pStyle w:val="BodyText"/>
        <w:tabs>
          <w:tab w:val="left" w:pos="2835"/>
        </w:tabs>
        <w:rPr>
          <w:rFonts w:cs="Arial"/>
        </w:rPr>
      </w:pPr>
    </w:p>
    <w:p w14:paraId="22E94D0E" w14:textId="2951DD25" w:rsidR="00D019CE" w:rsidRPr="00DC35A6" w:rsidRDefault="00D019CE" w:rsidP="00FE5674">
      <w:pPr>
        <w:pStyle w:val="BodyText"/>
        <w:tabs>
          <w:tab w:val="left" w:pos="2835"/>
        </w:tabs>
        <w:rPr>
          <w:rFonts w:cs="Arial"/>
        </w:rPr>
      </w:pPr>
    </w:p>
    <w:p w14:paraId="370CFB53" w14:textId="5D41B473" w:rsidR="0080294B" w:rsidRPr="00DC35A6" w:rsidRDefault="00A43316" w:rsidP="00FE5674">
      <w:pPr>
        <w:pStyle w:val="BodyText"/>
        <w:tabs>
          <w:tab w:val="left" w:pos="2835"/>
        </w:tabs>
        <w:rPr>
          <w:rFonts w:cs="Arial"/>
        </w:rPr>
      </w:pPr>
      <w:r w:rsidRPr="00DC35A6">
        <w:rPr>
          <w:rFonts w:cs="Arial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8479A" wp14:editId="64B18234">
                <wp:simplePos x="0" y="0"/>
                <wp:positionH relativeFrom="column">
                  <wp:posOffset>1080135</wp:posOffset>
                </wp:positionH>
                <wp:positionV relativeFrom="paragraph">
                  <wp:posOffset>147955</wp:posOffset>
                </wp:positionV>
                <wp:extent cx="762000" cy="342900"/>
                <wp:effectExtent l="0" t="0" r="19050" b="1905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3429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B144E6" id="Oval 4" o:spid="_x0000_s1026" style="position:absolute;margin-left:85.05pt;margin-top:11.65pt;width:60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" filled="f" strokecolor="black [3213]" strokeweight="2pt"/>
            </w:pict>
          </mc:Fallback>
        </mc:AlternateContent>
      </w:r>
      <w:r w:rsidRPr="00DC35A6">
        <w:rPr>
          <w:rFonts w:cs="Arial"/>
          <w:noProof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31C7C" wp14:editId="3CB491D2">
                <wp:simplePos x="0" y="0"/>
                <wp:positionH relativeFrom="column">
                  <wp:posOffset>4471035</wp:posOffset>
                </wp:positionH>
                <wp:positionV relativeFrom="paragraph">
                  <wp:posOffset>156845</wp:posOffset>
                </wp:positionV>
                <wp:extent cx="838200" cy="333375"/>
                <wp:effectExtent l="0" t="0" r="19050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333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60E7F5" id="Oval 5" o:spid="_x0000_s1026" style="position:absolute;margin-left:352.05pt;margin-top:12.35pt;width:66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" filled="f" strokecolor="black [3213]" strokeweight="2pt"/>
            </w:pict>
          </mc:Fallback>
        </mc:AlternateContent>
      </w:r>
      <w:r w:rsidR="00E558C3" w:rsidRPr="00DC35A6">
        <w:rPr>
          <w:rFonts w:cs="Arial"/>
        </w:rPr>
        <w:t xml:space="preserve">Input paper for the following Committee(s): </w:t>
      </w:r>
      <w:r w:rsidR="00E558C3" w:rsidRPr="00DC35A6">
        <w:rPr>
          <w:rFonts w:cs="Arial"/>
        </w:rPr>
        <w:tab/>
      </w:r>
      <w:r w:rsidR="00E558C3" w:rsidRPr="00DC35A6">
        <w:rPr>
          <w:rFonts w:cs="Arial"/>
          <w:sz w:val="18"/>
          <w:szCs w:val="18"/>
        </w:rPr>
        <w:t>check as appropri</w:t>
      </w:r>
      <w:bookmarkStart w:id="0" w:name="_GoBack"/>
      <w:bookmarkEnd w:id="0"/>
      <w:r w:rsidR="00E558C3" w:rsidRPr="00DC35A6">
        <w:rPr>
          <w:rFonts w:cs="Arial"/>
          <w:sz w:val="18"/>
          <w:szCs w:val="18"/>
        </w:rPr>
        <w:t>ate</w:t>
      </w:r>
      <w:r w:rsidR="00E558C3" w:rsidRPr="00DC35A6">
        <w:rPr>
          <w:rFonts w:cs="Arial"/>
          <w:sz w:val="18"/>
          <w:szCs w:val="18"/>
        </w:rPr>
        <w:tab/>
      </w:r>
      <w:r w:rsidR="00E558C3" w:rsidRPr="00DC35A6">
        <w:rPr>
          <w:rFonts w:cs="Arial"/>
        </w:rPr>
        <w:tab/>
        <w:t>Purpose of paper:</w:t>
      </w:r>
    </w:p>
    <w:p w14:paraId="78786733" w14:textId="05E53C0E" w:rsidR="0080294B" w:rsidRPr="00DC35A6" w:rsidRDefault="0080294B" w:rsidP="00037DF4">
      <w:pPr>
        <w:pStyle w:val="BodyText"/>
        <w:tabs>
          <w:tab w:val="left" w:pos="1843"/>
        </w:tabs>
        <w:rPr>
          <w:rFonts w:cs="Arial"/>
          <w:b/>
          <w:sz w:val="24"/>
          <w:szCs w:val="24"/>
        </w:rPr>
      </w:pPr>
      <w:proofErr w:type="gramStart"/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ARM</w:t>
      </w:r>
      <w:proofErr w:type="gramEnd"/>
      <w:r w:rsidR="00037DF4" w:rsidRPr="00DC35A6">
        <w:rPr>
          <w:rFonts w:cs="Arial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ENG</w:t>
      </w:r>
      <w:r w:rsidRPr="00DC35A6">
        <w:rPr>
          <w:rFonts w:cs="Arial"/>
        </w:rPr>
        <w:tab/>
      </w:r>
      <w:r w:rsidRPr="00DC35A6">
        <w:rPr>
          <w:rFonts w:cs="Arial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PAP</w:t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Input</w:t>
      </w:r>
    </w:p>
    <w:p w14:paraId="0BC79547" w14:textId="06A4F020" w:rsidR="0080294B" w:rsidRPr="00DC35A6" w:rsidRDefault="0080294B" w:rsidP="00037DF4">
      <w:pPr>
        <w:pStyle w:val="BodyText"/>
        <w:tabs>
          <w:tab w:val="left" w:pos="1843"/>
        </w:tabs>
        <w:rPr>
          <w:rFonts w:cs="Arial"/>
        </w:rPr>
      </w:pPr>
      <w:proofErr w:type="gramStart"/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</w:t>
      </w:r>
      <w:r w:rsidRPr="00DC35A6">
        <w:rPr>
          <w:rFonts w:cs="Arial"/>
        </w:rPr>
        <w:t>ENAV</w:t>
      </w:r>
      <w:proofErr w:type="gramEnd"/>
      <w:r w:rsidRPr="00DC35A6">
        <w:rPr>
          <w:rFonts w:cs="Arial"/>
          <w:b/>
          <w:sz w:val="24"/>
          <w:szCs w:val="24"/>
        </w:rPr>
        <w:tab/>
        <w:t>□</w:t>
      </w:r>
      <w:r w:rsidRPr="00DC35A6">
        <w:rPr>
          <w:rFonts w:cs="Arial"/>
          <w:sz w:val="24"/>
          <w:szCs w:val="24"/>
        </w:rPr>
        <w:t xml:space="preserve">  </w:t>
      </w:r>
      <w:r w:rsidR="003D2DC1" w:rsidRPr="00DC35A6">
        <w:rPr>
          <w:rFonts w:cs="Arial"/>
        </w:rPr>
        <w:t>VTS</w:t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="00037DF4" w:rsidRPr="00DC35A6">
        <w:rPr>
          <w:rFonts w:cs="Arial"/>
          <w:sz w:val="24"/>
          <w:szCs w:val="24"/>
        </w:rPr>
        <w:tab/>
      </w:r>
      <w:r w:rsidRPr="00DC35A6">
        <w:rPr>
          <w:rFonts w:cs="Arial"/>
          <w:b/>
          <w:sz w:val="24"/>
          <w:szCs w:val="24"/>
        </w:rPr>
        <w:t>□</w:t>
      </w:r>
      <w:r w:rsidRPr="00DC35A6">
        <w:rPr>
          <w:rFonts w:cs="Arial"/>
          <w:sz w:val="24"/>
          <w:szCs w:val="24"/>
        </w:rPr>
        <w:t xml:space="preserve">  Information</w:t>
      </w:r>
    </w:p>
    <w:p w14:paraId="3E1C02C4" w14:textId="77777777" w:rsidR="0080294B" w:rsidRPr="00DC35A6" w:rsidRDefault="0080294B" w:rsidP="00FE5674">
      <w:pPr>
        <w:pStyle w:val="BodyText"/>
        <w:tabs>
          <w:tab w:val="left" w:pos="2835"/>
        </w:tabs>
        <w:rPr>
          <w:rFonts w:cs="Arial"/>
        </w:rPr>
      </w:pPr>
    </w:p>
    <w:p w14:paraId="4DD25FD9" w14:textId="256C9C5C" w:rsidR="00A446C9" w:rsidRPr="00A43316" w:rsidRDefault="00A446C9" w:rsidP="00FE5674">
      <w:pPr>
        <w:pStyle w:val="BodyText"/>
        <w:tabs>
          <w:tab w:val="left" w:pos="2835"/>
        </w:tabs>
        <w:rPr>
          <w:rFonts w:cs="Arial"/>
        </w:rPr>
      </w:pPr>
      <w:r w:rsidRPr="00DC35A6">
        <w:rPr>
          <w:rFonts w:cs="Arial"/>
        </w:rPr>
        <w:t>Agenda item</w:t>
      </w:r>
      <w:r w:rsidR="00037DF4" w:rsidRPr="00DC35A6">
        <w:rPr>
          <w:rFonts w:cs="Arial"/>
        </w:rPr>
        <w:t xml:space="preserve"> </w:t>
      </w:r>
      <w:r w:rsidR="00037DF4" w:rsidRPr="00DC35A6">
        <w:rPr>
          <w:rStyle w:val="FootnoteReference"/>
          <w:rFonts w:cs="Arial"/>
          <w:sz w:val="22"/>
          <w:vertAlign w:val="superscript"/>
        </w:rPr>
        <w:footnoteReference w:id="2"/>
      </w:r>
      <w:r w:rsidR="001C44A3" w:rsidRPr="00DC35A6">
        <w:rPr>
          <w:rFonts w:cs="Arial"/>
        </w:rPr>
        <w:tab/>
      </w:r>
      <w:r w:rsidR="0080294B" w:rsidRPr="00DC35A6">
        <w:rPr>
          <w:rFonts w:cs="Arial"/>
        </w:rPr>
        <w:tab/>
      </w:r>
      <w:r w:rsidR="0080294B" w:rsidRPr="00DC35A6">
        <w:rPr>
          <w:rFonts w:cs="Arial"/>
        </w:rPr>
        <w:tab/>
      </w:r>
      <w:r w:rsidR="00DC35A6" w:rsidRPr="00DC35A6">
        <w:rPr>
          <w:rFonts w:cs="Arial"/>
          <w:b/>
          <w:bCs/>
        </w:rPr>
        <w:t>9</w:t>
      </w:r>
    </w:p>
    <w:p w14:paraId="1AB3E246" w14:textId="3BD8C906" w:rsidR="00A446C9" w:rsidRPr="00A43316" w:rsidRDefault="0080294B" w:rsidP="00A43316">
      <w:pPr>
        <w:pStyle w:val="BodyText"/>
        <w:tabs>
          <w:tab w:val="left" w:pos="2835"/>
        </w:tabs>
        <w:rPr>
          <w:rFonts w:cs="Arial"/>
          <w:sz w:val="20"/>
          <w:szCs w:val="20"/>
        </w:rPr>
      </w:pPr>
      <w:r w:rsidRPr="00A43316">
        <w:rPr>
          <w:rFonts w:cs="Arial"/>
        </w:rPr>
        <w:t xml:space="preserve">Technical Domain / </w:t>
      </w:r>
      <w:r w:rsidR="00A446C9" w:rsidRPr="00A43316">
        <w:rPr>
          <w:rFonts w:cs="Arial"/>
        </w:rPr>
        <w:t>Task Number</w:t>
      </w:r>
      <w:r w:rsidR="00037DF4" w:rsidRPr="00A43316">
        <w:rPr>
          <w:rFonts w:cs="Arial"/>
        </w:rPr>
        <w:t xml:space="preserve"> </w:t>
      </w:r>
      <w:r w:rsidR="00037DF4" w:rsidRPr="00A43316">
        <w:rPr>
          <w:rFonts w:cs="Arial"/>
          <w:vertAlign w:val="superscript"/>
        </w:rPr>
        <w:t>2</w:t>
      </w:r>
      <w:r w:rsidR="001C44A3" w:rsidRPr="00A43316">
        <w:rPr>
          <w:rFonts w:cs="Arial"/>
        </w:rPr>
        <w:tab/>
      </w:r>
      <w:r w:rsidR="00A43316" w:rsidRPr="00A43316">
        <w:rPr>
          <w:rFonts w:cs="Arial"/>
          <w:b/>
          <w:bCs/>
          <w:color w:val="000000"/>
          <w:sz w:val="20"/>
          <w:szCs w:val="20"/>
          <w:lang w:val="en-ZA"/>
        </w:rPr>
        <w:t>5.1.7 - Update Recommendation E-111 for Port Traffic Signals</w:t>
      </w:r>
      <w:r w:rsidR="00A43316" w:rsidRPr="00A43316">
        <w:rPr>
          <w:rFonts w:cs="Arial"/>
          <w:sz w:val="20"/>
          <w:szCs w:val="20"/>
        </w:rPr>
        <w:t xml:space="preserve"> </w:t>
      </w:r>
    </w:p>
    <w:p w14:paraId="01FC5420" w14:textId="093E4E4E" w:rsidR="00362CD9" w:rsidRPr="00B535F4" w:rsidRDefault="00362CD9" w:rsidP="00A43316">
      <w:pPr>
        <w:pStyle w:val="BodyText"/>
        <w:tabs>
          <w:tab w:val="left" w:pos="2835"/>
        </w:tabs>
        <w:rPr>
          <w:rFonts w:cs="Arial"/>
          <w:color w:val="000000" w:themeColor="text1"/>
        </w:rPr>
      </w:pPr>
      <w:r w:rsidRPr="00A43316">
        <w:rPr>
          <w:rFonts w:cs="Arial"/>
        </w:rPr>
        <w:t>Author(s)</w:t>
      </w:r>
      <w:r w:rsidR="00FE5674" w:rsidRPr="00A43316">
        <w:rPr>
          <w:rFonts w:cs="Arial"/>
        </w:rPr>
        <w:t xml:space="preserve"> / Submitter(s)</w:t>
      </w:r>
      <w:r w:rsidRPr="00A43316">
        <w:rPr>
          <w:rFonts w:cs="Arial"/>
        </w:rPr>
        <w:tab/>
      </w:r>
      <w:r w:rsidR="0080294B" w:rsidRPr="00A43316">
        <w:rPr>
          <w:rFonts w:cs="Arial"/>
        </w:rPr>
        <w:tab/>
      </w:r>
      <w:r w:rsidR="0080294B" w:rsidRPr="00A43316">
        <w:rPr>
          <w:rFonts w:cs="Arial"/>
        </w:rPr>
        <w:tab/>
      </w:r>
      <w:r w:rsidR="00A43316" w:rsidRPr="0062078D">
        <w:rPr>
          <w:rFonts w:eastAsia="Times New Roman" w:cs="Arial"/>
          <w:b/>
          <w:bCs/>
          <w:szCs w:val="24"/>
        </w:rPr>
        <w:t>James COLLOCO</w:t>
      </w:r>
      <w:r w:rsidR="00A238FA" w:rsidRPr="0062078D">
        <w:rPr>
          <w:rFonts w:eastAsia="Times New Roman" w:cs="Arial"/>
          <w:b/>
          <w:bCs/>
          <w:szCs w:val="24"/>
        </w:rPr>
        <w:t>T</w:t>
      </w:r>
      <w:r w:rsidR="00A43316" w:rsidRPr="0062078D">
        <w:rPr>
          <w:rFonts w:eastAsia="Times New Roman" w:cs="Arial"/>
          <w:b/>
          <w:bCs/>
          <w:szCs w:val="24"/>
        </w:rPr>
        <w:t>T</w:t>
      </w:r>
    </w:p>
    <w:p w14:paraId="0F258596" w14:textId="50FB6E37" w:rsidR="00A446C9" w:rsidRPr="00A43316" w:rsidRDefault="00A446C9" w:rsidP="00605E43">
      <w:pPr>
        <w:pStyle w:val="Heading1"/>
        <w:rPr>
          <w:rFonts w:ascii="Arial" w:hAnsi="Arial" w:cs="Arial"/>
        </w:rPr>
      </w:pPr>
      <w:r w:rsidRPr="00A43316">
        <w:rPr>
          <w:rFonts w:ascii="Arial" w:hAnsi="Arial" w:cs="Arial"/>
        </w:rPr>
        <w:t>Summary</w:t>
      </w:r>
    </w:p>
    <w:p w14:paraId="0C97A075" w14:textId="7820D408" w:rsidR="00A43316" w:rsidRPr="00A43316" w:rsidRDefault="00A43316" w:rsidP="0062078D">
      <w:pPr>
        <w:autoSpaceDE w:val="0"/>
        <w:autoSpaceDN w:val="0"/>
        <w:adjustRightInd w:val="0"/>
        <w:jc w:val="both"/>
        <w:rPr>
          <w:rFonts w:cs="Arial"/>
        </w:rPr>
      </w:pPr>
      <w:r w:rsidRPr="00A43316">
        <w:rPr>
          <w:rFonts w:cs="Arial"/>
        </w:rPr>
        <w:t xml:space="preserve">At ENG3, </w:t>
      </w:r>
      <w:r w:rsidRPr="00A43316">
        <w:rPr>
          <w:rFonts w:cs="Arial"/>
          <w:color w:val="000000"/>
          <w:lang w:val="en-ZA"/>
        </w:rPr>
        <w:t xml:space="preserve">ENG Committee Members </w:t>
      </w:r>
      <w:r w:rsidR="0062078D">
        <w:rPr>
          <w:rFonts w:cs="Arial"/>
          <w:color w:val="000000"/>
          <w:lang w:val="en-ZA"/>
        </w:rPr>
        <w:t xml:space="preserve">were </w:t>
      </w:r>
      <w:r w:rsidRPr="00A43316">
        <w:rPr>
          <w:rFonts w:cs="Arial"/>
          <w:color w:val="000000"/>
          <w:lang w:val="en-ZA"/>
        </w:rPr>
        <w:t>requested to submit input papers</w:t>
      </w:r>
      <w:r w:rsidR="00C87EC4">
        <w:rPr>
          <w:rFonts w:cs="Arial"/>
          <w:color w:val="000000"/>
          <w:lang w:val="en-ZA"/>
        </w:rPr>
        <w:t xml:space="preserve"> to ENG4</w:t>
      </w:r>
      <w:r w:rsidRPr="00A43316">
        <w:rPr>
          <w:rFonts w:cs="Arial"/>
          <w:color w:val="000000"/>
          <w:lang w:val="en-ZA"/>
        </w:rPr>
        <w:t xml:space="preserve"> in support of the revision of Recommendation E-111 on Port Traffic Signals.</w:t>
      </w:r>
    </w:p>
    <w:p w14:paraId="3C575A26" w14:textId="77777777" w:rsidR="001C44A3" w:rsidRPr="00B535F4" w:rsidRDefault="00BD4E6F" w:rsidP="00605E43">
      <w:pPr>
        <w:pStyle w:val="Heading2"/>
        <w:rPr>
          <w:rFonts w:ascii="Arial" w:hAnsi="Arial" w:cs="Arial"/>
        </w:rPr>
      </w:pPr>
      <w:r w:rsidRPr="00B535F4">
        <w:rPr>
          <w:rFonts w:ascii="Arial" w:hAnsi="Arial" w:cs="Arial"/>
        </w:rPr>
        <w:t>Purpose</w:t>
      </w:r>
      <w:r w:rsidR="004D1D85" w:rsidRPr="00B535F4">
        <w:rPr>
          <w:rFonts w:ascii="Arial" w:hAnsi="Arial" w:cs="Arial"/>
        </w:rPr>
        <w:t xml:space="preserve"> of the document</w:t>
      </w:r>
    </w:p>
    <w:p w14:paraId="12B15011" w14:textId="0E635226" w:rsidR="00B535F4" w:rsidRPr="00B535F4" w:rsidRDefault="00B535F4" w:rsidP="0062078D">
      <w:pPr>
        <w:pStyle w:val="BodyText"/>
        <w:rPr>
          <w:rFonts w:cs="Arial"/>
        </w:rPr>
      </w:pPr>
      <w:r>
        <w:rPr>
          <w:rFonts w:cs="Arial"/>
        </w:rPr>
        <w:t xml:space="preserve">The ENG Committee </w:t>
      </w:r>
      <w:r w:rsidR="0062078D">
        <w:rPr>
          <w:rFonts w:cs="Arial"/>
        </w:rPr>
        <w:t xml:space="preserve">is </w:t>
      </w:r>
      <w:r>
        <w:rPr>
          <w:rFonts w:cs="Arial"/>
        </w:rPr>
        <w:t>t</w:t>
      </w:r>
      <w:r w:rsidRPr="00B535F4">
        <w:rPr>
          <w:rFonts w:cs="Arial"/>
        </w:rPr>
        <w:t xml:space="preserve">o take note of the challenges being experienced with the </w:t>
      </w:r>
      <w:r w:rsidR="0062078D">
        <w:rPr>
          <w:rFonts w:cs="Arial"/>
        </w:rPr>
        <w:t xml:space="preserve">implementation </w:t>
      </w:r>
      <w:r w:rsidRPr="00B535F4">
        <w:rPr>
          <w:rFonts w:cs="Arial"/>
        </w:rPr>
        <w:t xml:space="preserve">of the current version of the </w:t>
      </w:r>
      <w:r w:rsidRPr="00B535F4">
        <w:rPr>
          <w:rFonts w:cs="Arial"/>
          <w:color w:val="000000"/>
          <w:lang w:val="en-ZA"/>
        </w:rPr>
        <w:t>Recommendation E-111 on Port Traffic Signals</w:t>
      </w:r>
      <w:r>
        <w:rPr>
          <w:rFonts w:cs="Arial"/>
          <w:color w:val="000000"/>
          <w:lang w:val="en-ZA"/>
        </w:rPr>
        <w:t xml:space="preserve"> and to consider how these challenges can be accommodated in the revised version of the Recommendation.</w:t>
      </w:r>
    </w:p>
    <w:p w14:paraId="36D645BE" w14:textId="77777777" w:rsidR="00B56BDF" w:rsidRPr="00B535F4" w:rsidRDefault="00B56BDF" w:rsidP="00605E43">
      <w:pPr>
        <w:pStyle w:val="Heading2"/>
        <w:rPr>
          <w:rFonts w:ascii="Arial" w:hAnsi="Arial" w:cs="Arial"/>
        </w:rPr>
      </w:pPr>
      <w:r w:rsidRPr="00B535F4">
        <w:rPr>
          <w:rFonts w:ascii="Arial" w:hAnsi="Arial" w:cs="Arial"/>
        </w:rPr>
        <w:t>Related documents</w:t>
      </w:r>
    </w:p>
    <w:p w14:paraId="553E55ED" w14:textId="4329A4A1" w:rsidR="00E55927" w:rsidRPr="00B535F4" w:rsidRDefault="00B535F4" w:rsidP="00E55927">
      <w:pPr>
        <w:pStyle w:val="BodyText"/>
        <w:rPr>
          <w:rFonts w:cs="Arial"/>
        </w:rPr>
      </w:pPr>
      <w:r w:rsidRPr="00B535F4">
        <w:rPr>
          <w:rFonts w:cs="Arial"/>
        </w:rPr>
        <w:t>Not applicable</w:t>
      </w:r>
      <w:r w:rsidR="00C12DFE">
        <w:rPr>
          <w:rFonts w:cs="Arial"/>
        </w:rPr>
        <w:t>.</w:t>
      </w:r>
    </w:p>
    <w:p w14:paraId="53733F03" w14:textId="77777777" w:rsidR="00A446C9" w:rsidRPr="00B535F4" w:rsidRDefault="00A446C9" w:rsidP="00605E43">
      <w:pPr>
        <w:pStyle w:val="Heading1"/>
        <w:rPr>
          <w:rFonts w:ascii="Arial" w:hAnsi="Arial" w:cs="Arial"/>
        </w:rPr>
      </w:pPr>
      <w:r w:rsidRPr="00B535F4">
        <w:rPr>
          <w:rFonts w:ascii="Arial" w:hAnsi="Arial" w:cs="Arial"/>
        </w:rPr>
        <w:t>Background</w:t>
      </w:r>
    </w:p>
    <w:p w14:paraId="027D73B9" w14:textId="6F0F11C8" w:rsidR="00C12DFE" w:rsidRDefault="00B535F4" w:rsidP="00C87EC4">
      <w:pPr>
        <w:pStyle w:val="BodyText"/>
        <w:rPr>
          <w:rFonts w:cs="Arial"/>
        </w:rPr>
      </w:pPr>
      <w:r>
        <w:rPr>
          <w:rFonts w:cs="Arial"/>
        </w:rPr>
        <w:t xml:space="preserve">South Africa has </w:t>
      </w:r>
      <w:r w:rsidR="00C12DFE">
        <w:rPr>
          <w:rFonts w:cs="Arial"/>
        </w:rPr>
        <w:t xml:space="preserve">nine commercial ports and various small harbours.  </w:t>
      </w:r>
      <w:r w:rsidR="00C12DFE" w:rsidRPr="00B535F4">
        <w:rPr>
          <w:rFonts w:cs="Arial"/>
          <w:color w:val="000000"/>
          <w:lang w:val="en-ZA"/>
        </w:rPr>
        <w:t xml:space="preserve">Port Traffic Signals </w:t>
      </w:r>
      <w:r w:rsidR="00C12DFE">
        <w:rPr>
          <w:rFonts w:cs="Arial"/>
          <w:color w:val="000000"/>
          <w:lang w:val="en-ZA"/>
        </w:rPr>
        <w:t xml:space="preserve">are </w:t>
      </w:r>
      <w:r w:rsidR="00FE5679">
        <w:rPr>
          <w:rFonts w:cs="Arial"/>
          <w:color w:val="000000"/>
          <w:lang w:val="en-ZA"/>
        </w:rPr>
        <w:t>in operation at f</w:t>
      </w:r>
      <w:r w:rsidR="00C87EC4">
        <w:rPr>
          <w:rFonts w:cs="Arial"/>
          <w:color w:val="000000"/>
          <w:lang w:val="en-ZA"/>
        </w:rPr>
        <w:t>our</w:t>
      </w:r>
      <w:r w:rsidR="00FE5679">
        <w:rPr>
          <w:rFonts w:cs="Arial"/>
          <w:color w:val="000000"/>
          <w:lang w:val="en-ZA"/>
        </w:rPr>
        <w:t xml:space="preserve"> of </w:t>
      </w:r>
      <w:r w:rsidR="00C12DFE">
        <w:rPr>
          <w:rFonts w:cs="Arial"/>
          <w:color w:val="000000"/>
          <w:lang w:val="en-ZA"/>
        </w:rPr>
        <w:t xml:space="preserve">these ports.  </w:t>
      </w:r>
      <w:r w:rsidR="00FE5679">
        <w:rPr>
          <w:rFonts w:cs="Arial"/>
          <w:color w:val="000000"/>
          <w:lang w:val="en-ZA"/>
        </w:rPr>
        <w:t>None of these ports are riverine ports and t</w:t>
      </w:r>
      <w:r w:rsidR="00C12DFE">
        <w:rPr>
          <w:rFonts w:cs="Arial"/>
        </w:rPr>
        <w:t>he approached to these ports are all from the open sea.</w:t>
      </w:r>
    </w:p>
    <w:p w14:paraId="7DCA6C72" w14:textId="3A48EE02" w:rsidR="00B535F4" w:rsidRDefault="00B535F4" w:rsidP="00C12DFE">
      <w:pPr>
        <w:pStyle w:val="BodyText"/>
        <w:rPr>
          <w:rFonts w:cs="Arial"/>
          <w:color w:val="000000"/>
          <w:lang w:val="en-ZA"/>
        </w:rPr>
      </w:pPr>
      <w:r>
        <w:rPr>
          <w:rFonts w:cs="Arial"/>
        </w:rPr>
        <w:t>Putting t</w:t>
      </w:r>
      <w:r w:rsidRPr="00B535F4">
        <w:rPr>
          <w:rFonts w:cs="Arial"/>
        </w:rPr>
        <w:t xml:space="preserve">he current version of the </w:t>
      </w:r>
      <w:r w:rsidRPr="00B535F4">
        <w:rPr>
          <w:rFonts w:cs="Arial"/>
          <w:color w:val="000000"/>
          <w:lang w:val="en-ZA"/>
        </w:rPr>
        <w:t xml:space="preserve">Recommendation E-111 on Port Traffic Signals </w:t>
      </w:r>
      <w:r>
        <w:rPr>
          <w:rFonts w:cs="Arial"/>
          <w:color w:val="000000"/>
          <w:lang w:val="en-ZA"/>
        </w:rPr>
        <w:t>into practice have resulted in a number of challenges</w:t>
      </w:r>
      <w:r w:rsidR="00C12DFE">
        <w:rPr>
          <w:rFonts w:cs="Arial"/>
          <w:color w:val="000000"/>
          <w:lang w:val="en-ZA"/>
        </w:rPr>
        <w:t xml:space="preserve">, with the result that a national standardised </w:t>
      </w:r>
      <w:r w:rsidR="00C12DFE" w:rsidRPr="00B535F4">
        <w:rPr>
          <w:rFonts w:cs="Arial"/>
          <w:color w:val="000000"/>
          <w:lang w:val="en-ZA"/>
        </w:rPr>
        <w:t>Port Traffic Signals</w:t>
      </w:r>
      <w:r w:rsidR="00C12DFE">
        <w:rPr>
          <w:rFonts w:cs="Arial"/>
          <w:color w:val="000000"/>
          <w:lang w:val="en-ZA"/>
        </w:rPr>
        <w:t xml:space="preserve"> system was introduced which differ from the current version of the </w:t>
      </w:r>
      <w:r w:rsidR="00C12DFE" w:rsidRPr="00B535F4">
        <w:rPr>
          <w:rFonts w:cs="Arial"/>
          <w:color w:val="000000"/>
          <w:lang w:val="en-ZA"/>
        </w:rPr>
        <w:t>Recommendation E-111 on Port Traffic Signals</w:t>
      </w:r>
      <w:r w:rsidR="00C12DFE">
        <w:rPr>
          <w:rFonts w:cs="Arial"/>
          <w:color w:val="000000"/>
          <w:lang w:val="en-ZA"/>
        </w:rPr>
        <w:t>.</w:t>
      </w:r>
    </w:p>
    <w:p w14:paraId="041E9135" w14:textId="77777777" w:rsidR="00A446C9" w:rsidRPr="00C12DFE" w:rsidRDefault="00A446C9" w:rsidP="00605E43">
      <w:pPr>
        <w:pStyle w:val="Heading1"/>
        <w:rPr>
          <w:rFonts w:ascii="Arial" w:hAnsi="Arial" w:cs="Arial"/>
        </w:rPr>
      </w:pPr>
      <w:r w:rsidRPr="00C12DFE">
        <w:rPr>
          <w:rFonts w:ascii="Arial" w:hAnsi="Arial" w:cs="Arial"/>
        </w:rPr>
        <w:t>Discussion</w:t>
      </w:r>
    </w:p>
    <w:p w14:paraId="0C729BC9" w14:textId="39DCBFB1" w:rsidR="00C12DFE" w:rsidRDefault="00C12DFE" w:rsidP="006F7241">
      <w:pPr>
        <w:pStyle w:val="BodyText"/>
        <w:rPr>
          <w:rFonts w:cs="Arial"/>
        </w:rPr>
      </w:pPr>
      <w:r>
        <w:rPr>
          <w:rFonts w:cs="Arial"/>
        </w:rPr>
        <w:t xml:space="preserve">The area to be covered by the </w:t>
      </w:r>
      <w:r w:rsidR="006F7241" w:rsidRPr="006F7241">
        <w:rPr>
          <w:rFonts w:eastAsia="Times New Roman" w:cs="Arial"/>
        </w:rPr>
        <w:t>Main</w:t>
      </w:r>
      <w:r w:rsidR="006F7241" w:rsidRPr="006F7241">
        <w:rPr>
          <w:rFonts w:eastAsia="Times New Roman" w:cs="Arial"/>
          <w:spacing w:val="52"/>
        </w:rPr>
        <w:t xml:space="preserve"> </w:t>
      </w:r>
      <w:r w:rsidR="006F7241" w:rsidRPr="006F7241">
        <w:rPr>
          <w:rFonts w:eastAsia="Times New Roman" w:cs="Arial"/>
        </w:rPr>
        <w:t>Movement</w:t>
      </w:r>
      <w:r w:rsidR="006F7241" w:rsidRPr="006F7241">
        <w:rPr>
          <w:rFonts w:eastAsia="Times New Roman" w:cs="Arial"/>
          <w:spacing w:val="16"/>
        </w:rPr>
        <w:t xml:space="preserve"> </w:t>
      </w:r>
      <w:r w:rsidR="006F7241" w:rsidRPr="006F7241">
        <w:rPr>
          <w:rFonts w:eastAsia="Times New Roman" w:cs="Arial"/>
        </w:rPr>
        <w:t>message</w:t>
      </w:r>
      <w:r w:rsidR="006F7241">
        <w:rPr>
          <w:rFonts w:eastAsia="Times New Roman" w:cs="Arial"/>
          <w:spacing w:val="20"/>
        </w:rPr>
        <w:t xml:space="preserve"> of </w:t>
      </w:r>
      <w:r>
        <w:rPr>
          <w:rFonts w:cs="Arial"/>
        </w:rPr>
        <w:t xml:space="preserve">Port Traffic Signals can be as much as 270°, with ranges up to 10Nm during day and night. </w:t>
      </w:r>
    </w:p>
    <w:p w14:paraId="6B26A438" w14:textId="77777777" w:rsidR="00BD237D" w:rsidRDefault="00C12DFE" w:rsidP="006E3327">
      <w:pPr>
        <w:pStyle w:val="List1"/>
        <w:numPr>
          <w:ilvl w:val="0"/>
          <w:numId w:val="22"/>
        </w:numPr>
        <w:ind w:left="426" w:hanging="426"/>
        <w:rPr>
          <w:rFonts w:cs="Arial"/>
        </w:rPr>
      </w:pPr>
      <w:r w:rsidRPr="0040042C">
        <w:rPr>
          <w:rFonts w:cs="Arial"/>
        </w:rPr>
        <w:t xml:space="preserve">The current Recommendation makes provision </w:t>
      </w:r>
      <w:r w:rsidR="0040042C" w:rsidRPr="0040042C">
        <w:rPr>
          <w:rFonts w:cs="Arial"/>
        </w:rPr>
        <w:t>for</w:t>
      </w:r>
      <w:r w:rsidR="0040042C">
        <w:rPr>
          <w:rFonts w:cs="Arial"/>
        </w:rPr>
        <w:t xml:space="preserve">, and </w:t>
      </w:r>
      <w:r w:rsidR="0040042C" w:rsidRPr="0040042C">
        <w:rPr>
          <w:rFonts w:cs="Arial"/>
        </w:rPr>
        <w:t>quote:</w:t>
      </w:r>
    </w:p>
    <w:p w14:paraId="23A95B29" w14:textId="2097A24D" w:rsidR="0040042C" w:rsidRPr="0040042C" w:rsidRDefault="0040042C" w:rsidP="006E3327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 w:rsidRPr="0040042C">
        <w:rPr>
          <w:rFonts w:cs="Arial"/>
        </w:rPr>
        <w:t>“</w:t>
      </w:r>
      <w:r w:rsidRPr="0040042C">
        <w:rPr>
          <w:rFonts w:cs="Arial"/>
          <w:i/>
          <w:iCs/>
        </w:rPr>
        <w:t>T</w:t>
      </w:r>
      <w:r w:rsidRPr="0040042C">
        <w:rPr>
          <w:rFonts w:eastAsia="Times New Roman" w:cs="Arial"/>
          <w:i/>
          <w:iCs/>
        </w:rPr>
        <w:t>he</w:t>
      </w:r>
      <w:r w:rsidRPr="0040042C">
        <w:rPr>
          <w:rFonts w:eastAsia="Times New Roman" w:cs="Arial"/>
          <w:i/>
          <w:iCs/>
          <w:spacing w:val="48"/>
        </w:rPr>
        <w:t xml:space="preserve"> </w:t>
      </w:r>
      <w:r w:rsidRPr="0040042C">
        <w:rPr>
          <w:rFonts w:eastAsia="Times New Roman" w:cs="Arial"/>
          <w:i/>
          <w:iCs/>
        </w:rPr>
        <w:t>Main</w:t>
      </w:r>
      <w:r w:rsidRPr="0040042C">
        <w:rPr>
          <w:rFonts w:eastAsia="Times New Roman" w:cs="Arial"/>
          <w:i/>
          <w:iCs/>
          <w:spacing w:val="52"/>
        </w:rPr>
        <w:t xml:space="preserve"> </w:t>
      </w:r>
      <w:r w:rsidRPr="0040042C">
        <w:rPr>
          <w:rFonts w:eastAsia="Times New Roman" w:cs="Arial"/>
          <w:i/>
          <w:iCs/>
        </w:rPr>
        <w:t>Movement</w:t>
      </w:r>
      <w:r w:rsidRPr="0040042C">
        <w:rPr>
          <w:rFonts w:eastAsia="Times New Roman" w:cs="Arial"/>
          <w:i/>
          <w:iCs/>
          <w:spacing w:val="16"/>
        </w:rPr>
        <w:t xml:space="preserve"> </w:t>
      </w:r>
      <w:r w:rsidRPr="0040042C">
        <w:rPr>
          <w:rFonts w:eastAsia="Times New Roman" w:cs="Arial"/>
          <w:i/>
          <w:iCs/>
        </w:rPr>
        <w:t>message</w:t>
      </w:r>
      <w:r w:rsidRPr="0040042C">
        <w:rPr>
          <w:rFonts w:eastAsia="Times New Roman" w:cs="Arial"/>
          <w:i/>
          <w:iCs/>
          <w:spacing w:val="20"/>
        </w:rPr>
        <w:t xml:space="preserve"> to be </w:t>
      </w:r>
      <w:r w:rsidRPr="0040042C">
        <w:rPr>
          <w:rFonts w:eastAsia="Times New Roman" w:cs="Arial"/>
          <w:i/>
          <w:iCs/>
        </w:rPr>
        <w:t>given</w:t>
      </w:r>
      <w:r w:rsidRPr="0040042C">
        <w:rPr>
          <w:rFonts w:eastAsia="Times New Roman" w:cs="Arial"/>
          <w:i/>
          <w:iCs/>
          <w:spacing w:val="16"/>
        </w:rPr>
        <w:t xml:space="preserve"> </w:t>
      </w:r>
      <w:r w:rsidRPr="0040042C">
        <w:rPr>
          <w:rFonts w:eastAsia="Times New Roman" w:cs="Arial"/>
          <w:i/>
          <w:iCs/>
        </w:rPr>
        <w:t>by a</w:t>
      </w:r>
      <w:r w:rsidRPr="0040042C">
        <w:rPr>
          <w:rFonts w:eastAsia="Times New Roman" w:cs="Arial"/>
          <w:i/>
          <w:iCs/>
          <w:spacing w:val="7"/>
        </w:rPr>
        <w:t xml:space="preserve"> </w:t>
      </w:r>
      <w:r w:rsidRPr="0040042C">
        <w:rPr>
          <w:rFonts w:eastAsia="Times New Roman" w:cs="Arial"/>
          <w:i/>
          <w:iCs/>
        </w:rPr>
        <w:t>Port Traffic Signal</w:t>
      </w:r>
      <w:r w:rsidRPr="0040042C">
        <w:rPr>
          <w:rFonts w:eastAsia="Times New Roman" w:cs="Arial"/>
          <w:i/>
          <w:iCs/>
          <w:spacing w:val="51"/>
        </w:rPr>
        <w:t xml:space="preserve"> </w:t>
      </w:r>
      <w:r w:rsidRPr="0040042C">
        <w:rPr>
          <w:rFonts w:eastAsia="Times New Roman" w:cs="Arial"/>
          <w:i/>
          <w:iCs/>
        </w:rPr>
        <w:t>shall</w:t>
      </w:r>
      <w:r w:rsidRPr="0040042C">
        <w:rPr>
          <w:rFonts w:eastAsia="Times New Roman" w:cs="Arial"/>
          <w:i/>
          <w:iCs/>
          <w:spacing w:val="47"/>
        </w:rPr>
        <w:t xml:space="preserve"> </w:t>
      </w:r>
      <w:r w:rsidRPr="0040042C">
        <w:rPr>
          <w:rFonts w:eastAsia="Times New Roman" w:cs="Arial"/>
          <w:i/>
          <w:iCs/>
        </w:rPr>
        <w:t>always</w:t>
      </w:r>
      <w:r w:rsidRPr="0040042C">
        <w:rPr>
          <w:rFonts w:eastAsia="Times New Roman" w:cs="Arial"/>
          <w:i/>
          <w:iCs/>
          <w:spacing w:val="51"/>
        </w:rPr>
        <w:t xml:space="preserve"> </w:t>
      </w:r>
      <w:r w:rsidRPr="0040042C">
        <w:rPr>
          <w:rFonts w:eastAsia="Times New Roman" w:cs="Arial"/>
          <w:i/>
          <w:iCs/>
        </w:rPr>
        <w:t>comprise</w:t>
      </w:r>
      <w:r w:rsidRPr="0040042C">
        <w:rPr>
          <w:rFonts w:eastAsia="Times New Roman" w:cs="Arial"/>
          <w:i/>
          <w:iCs/>
          <w:spacing w:val="36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3</w:t>
      </w:r>
      <w:r w:rsidRPr="006F7241">
        <w:rPr>
          <w:rFonts w:eastAsia="Times New Roman" w:cs="Arial"/>
          <w:i/>
          <w:iCs/>
          <w:spacing w:val="53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lights</w:t>
      </w:r>
      <w:r w:rsidRPr="0040042C">
        <w:rPr>
          <w:rFonts w:eastAsia="Times New Roman" w:cs="Arial"/>
          <w:i/>
          <w:iCs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vertically</w:t>
      </w:r>
      <w:r w:rsidRPr="006F7241">
        <w:rPr>
          <w:rFonts w:eastAsia="Times New Roman" w:cs="Arial"/>
          <w:i/>
          <w:iCs/>
          <w:spacing w:val="-15"/>
          <w:u w:val="single"/>
        </w:rPr>
        <w:t xml:space="preserve"> </w:t>
      </w:r>
      <w:r w:rsidRPr="006F7241">
        <w:rPr>
          <w:rFonts w:eastAsia="Times New Roman" w:cs="Arial"/>
          <w:i/>
          <w:iCs/>
          <w:w w:val="98"/>
          <w:u w:val="single"/>
        </w:rPr>
        <w:t>disposed</w:t>
      </w:r>
      <w:r w:rsidRPr="0040042C">
        <w:rPr>
          <w:rFonts w:eastAsia="Times New Roman" w:cs="Arial"/>
          <w:i/>
          <w:iCs/>
          <w:w w:val="98"/>
        </w:rPr>
        <w:t>.</w:t>
      </w:r>
      <w:r w:rsidRPr="0040042C">
        <w:rPr>
          <w:rFonts w:eastAsia="Times New Roman" w:cs="Arial"/>
          <w:i/>
          <w:iCs/>
          <w:spacing w:val="-5"/>
          <w:w w:val="98"/>
        </w:rPr>
        <w:t xml:space="preserve">  </w:t>
      </w:r>
      <w:r w:rsidRPr="006F7241">
        <w:rPr>
          <w:rFonts w:eastAsia="Times New Roman" w:cs="Arial"/>
          <w:i/>
          <w:iCs/>
          <w:u w:val="single"/>
        </w:rPr>
        <w:t>No</w:t>
      </w:r>
      <w:r w:rsidRPr="006F7241">
        <w:rPr>
          <w:rFonts w:eastAsia="Times New Roman" w:cs="Arial"/>
          <w:i/>
          <w:iCs/>
          <w:spacing w:val="-7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additional</w:t>
      </w:r>
      <w:r w:rsidRPr="006F7241">
        <w:rPr>
          <w:rFonts w:eastAsia="Times New Roman" w:cs="Arial"/>
          <w:i/>
          <w:iCs/>
          <w:spacing w:val="-22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light</w:t>
      </w:r>
      <w:r w:rsidRPr="006F7241">
        <w:rPr>
          <w:rFonts w:eastAsia="Times New Roman" w:cs="Arial"/>
          <w:i/>
          <w:iCs/>
          <w:spacing w:val="-16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shall</w:t>
      </w:r>
      <w:r w:rsidRPr="006F7241">
        <w:rPr>
          <w:rFonts w:eastAsia="Times New Roman" w:cs="Arial"/>
          <w:i/>
          <w:iCs/>
          <w:spacing w:val="-1"/>
          <w:u w:val="single"/>
        </w:rPr>
        <w:t xml:space="preserve"> </w:t>
      </w:r>
      <w:r w:rsidRPr="006F7241">
        <w:rPr>
          <w:rFonts w:eastAsia="Times New Roman" w:cs="Arial"/>
          <w:i/>
          <w:iCs/>
          <w:u w:val="single"/>
        </w:rPr>
        <w:t>be</w:t>
      </w:r>
      <w:r w:rsidRPr="006F7241">
        <w:rPr>
          <w:rFonts w:eastAsia="Times New Roman" w:cs="Arial"/>
          <w:i/>
          <w:iCs/>
          <w:spacing w:val="-15"/>
          <w:u w:val="single"/>
        </w:rPr>
        <w:t xml:space="preserve"> </w:t>
      </w:r>
      <w:r w:rsidRPr="006F7241">
        <w:rPr>
          <w:rFonts w:eastAsia="Times New Roman" w:cs="Arial"/>
          <w:i/>
          <w:iCs/>
          <w:w w:val="98"/>
          <w:u w:val="single"/>
        </w:rPr>
        <w:t>added</w:t>
      </w:r>
      <w:r w:rsidRPr="0040042C">
        <w:rPr>
          <w:rFonts w:eastAsia="Times New Roman" w:cs="Arial"/>
          <w:i/>
          <w:iCs/>
          <w:spacing w:val="-12"/>
          <w:w w:val="98"/>
        </w:rPr>
        <w:t xml:space="preserve"> </w:t>
      </w:r>
      <w:r w:rsidRPr="0040042C">
        <w:rPr>
          <w:rFonts w:eastAsia="Times New Roman" w:cs="Arial"/>
          <w:i/>
          <w:iCs/>
        </w:rPr>
        <w:t>to</w:t>
      </w:r>
      <w:r w:rsidRPr="0040042C">
        <w:rPr>
          <w:rFonts w:eastAsia="Times New Roman" w:cs="Arial"/>
          <w:i/>
          <w:iCs/>
          <w:spacing w:val="-5"/>
        </w:rPr>
        <w:t xml:space="preserve"> </w:t>
      </w:r>
      <w:r w:rsidRPr="0040042C">
        <w:rPr>
          <w:rFonts w:eastAsia="Times New Roman" w:cs="Arial"/>
          <w:i/>
          <w:iCs/>
        </w:rPr>
        <w:t>the</w:t>
      </w:r>
      <w:r w:rsidRPr="0040042C">
        <w:rPr>
          <w:rFonts w:eastAsia="Times New Roman" w:cs="Arial"/>
          <w:i/>
          <w:iCs/>
          <w:spacing w:val="3"/>
        </w:rPr>
        <w:t xml:space="preserve"> </w:t>
      </w:r>
      <w:r w:rsidRPr="0040042C">
        <w:rPr>
          <w:rFonts w:eastAsia="Times New Roman" w:cs="Arial"/>
          <w:i/>
          <w:iCs/>
        </w:rPr>
        <w:t>column</w:t>
      </w:r>
      <w:r w:rsidRPr="0040042C">
        <w:rPr>
          <w:rFonts w:eastAsia="Times New Roman" w:cs="Arial"/>
          <w:i/>
          <w:iCs/>
          <w:spacing w:val="-16"/>
        </w:rPr>
        <w:t xml:space="preserve"> </w:t>
      </w:r>
      <w:r w:rsidRPr="0040042C">
        <w:rPr>
          <w:rFonts w:eastAsia="Times New Roman" w:cs="Arial"/>
          <w:i/>
          <w:iCs/>
        </w:rPr>
        <w:t>carrying</w:t>
      </w:r>
      <w:r w:rsidRPr="0040042C">
        <w:rPr>
          <w:rFonts w:eastAsia="Times New Roman" w:cs="Arial"/>
          <w:i/>
          <w:iCs/>
          <w:spacing w:val="-19"/>
        </w:rPr>
        <w:t xml:space="preserve"> </w:t>
      </w:r>
      <w:r w:rsidRPr="0040042C">
        <w:rPr>
          <w:rFonts w:eastAsia="Times New Roman" w:cs="Arial"/>
          <w:i/>
          <w:iCs/>
        </w:rPr>
        <w:t>the</w:t>
      </w:r>
      <w:r w:rsidRPr="0040042C">
        <w:rPr>
          <w:rFonts w:eastAsia="Times New Roman" w:cs="Arial"/>
          <w:i/>
          <w:iCs/>
          <w:spacing w:val="4"/>
        </w:rPr>
        <w:t xml:space="preserve"> </w:t>
      </w:r>
      <w:r w:rsidRPr="0040042C">
        <w:rPr>
          <w:rFonts w:eastAsia="Times New Roman" w:cs="Arial"/>
          <w:i/>
          <w:iCs/>
        </w:rPr>
        <w:t>main</w:t>
      </w:r>
      <w:r w:rsidRPr="0040042C">
        <w:rPr>
          <w:rFonts w:eastAsia="Times New Roman" w:cs="Arial"/>
          <w:i/>
          <w:iCs/>
          <w:spacing w:val="-8"/>
        </w:rPr>
        <w:t xml:space="preserve"> </w:t>
      </w:r>
      <w:r w:rsidRPr="0040042C">
        <w:rPr>
          <w:rFonts w:eastAsia="Times New Roman" w:cs="Arial"/>
          <w:i/>
          <w:iCs/>
        </w:rPr>
        <w:t>message</w:t>
      </w:r>
      <w:r w:rsidRPr="0040042C">
        <w:rPr>
          <w:rFonts w:eastAsia="Times New Roman" w:cs="Arial"/>
        </w:rPr>
        <w:t>”.</w:t>
      </w:r>
    </w:p>
    <w:p w14:paraId="2AA25A40" w14:textId="389E1251" w:rsidR="0040042C" w:rsidRDefault="0040042C" w:rsidP="00C87EC4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Taking the maximum divergence </w:t>
      </w:r>
      <w:r w:rsidR="00C87EC4">
        <w:rPr>
          <w:rFonts w:cs="Arial"/>
        </w:rPr>
        <w:t xml:space="preserve">of </w:t>
      </w:r>
      <w:r>
        <w:rPr>
          <w:rFonts w:cs="Arial"/>
        </w:rPr>
        <w:t xml:space="preserve">a light into consideration, it is impossible </w:t>
      </w:r>
      <w:r w:rsidR="006F7241">
        <w:rPr>
          <w:rFonts w:cs="Arial"/>
        </w:rPr>
        <w:t>in South Africa to</w:t>
      </w:r>
      <w:r>
        <w:rPr>
          <w:rFonts w:cs="Arial"/>
        </w:rPr>
        <w:t>:</w:t>
      </w:r>
    </w:p>
    <w:p w14:paraId="5968002C" w14:textId="226DF0A3" w:rsidR="0040042C" w:rsidRDefault="0040042C" w:rsidP="005F15A1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lastRenderedPageBreak/>
        <w:t xml:space="preserve">Cover the area </w:t>
      </w:r>
      <w:r w:rsidR="006F7241">
        <w:rPr>
          <w:rFonts w:cs="Arial"/>
        </w:rPr>
        <w:t>required</w:t>
      </w:r>
    </w:p>
    <w:p w14:paraId="4ADF5545" w14:textId="2675B946" w:rsidR="0040042C" w:rsidRDefault="006F7241" w:rsidP="005F15A1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t>O</w:t>
      </w:r>
      <w:r w:rsidR="0040042C">
        <w:rPr>
          <w:rFonts w:cs="Arial"/>
        </w:rPr>
        <w:t xml:space="preserve">btain the ranges </w:t>
      </w:r>
      <w:r>
        <w:rPr>
          <w:rFonts w:cs="Arial"/>
        </w:rPr>
        <w:t>required</w:t>
      </w:r>
    </w:p>
    <w:p w14:paraId="0B032820" w14:textId="2DB88AE5" w:rsidR="0040042C" w:rsidRDefault="0040042C" w:rsidP="00367014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Even if such a high intensity light, with such </w:t>
      </w:r>
      <w:r w:rsidR="006F7241">
        <w:rPr>
          <w:rFonts w:cs="Arial"/>
        </w:rPr>
        <w:t>a wide divergence is available, it would be highly unlikely to be able to distinguish the three lights individually from a distanc</w:t>
      </w:r>
      <w:r w:rsidR="00367014">
        <w:rPr>
          <w:rFonts w:cs="Arial"/>
        </w:rPr>
        <w:t>e (would blur)</w:t>
      </w:r>
      <w:r w:rsidR="006F7241">
        <w:rPr>
          <w:rFonts w:cs="Arial"/>
        </w:rPr>
        <w:t>, unless these are separated at a large distance apart, making in very impractical to mount these.</w:t>
      </w:r>
    </w:p>
    <w:p w14:paraId="5585E780" w14:textId="285A1D9B" w:rsidR="006F7241" w:rsidRDefault="006F7241" w:rsidP="005F15A1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If one of the 3 lights should fail, </w:t>
      </w:r>
      <w:r w:rsidR="00BD237D">
        <w:rPr>
          <w:rFonts w:cs="Arial"/>
        </w:rPr>
        <w:t xml:space="preserve">the main </w:t>
      </w:r>
      <w:r>
        <w:rPr>
          <w:rFonts w:cs="Arial"/>
        </w:rPr>
        <w:t>message could be interpreted</w:t>
      </w:r>
      <w:r w:rsidR="00BD237D">
        <w:rPr>
          <w:rFonts w:cs="Arial"/>
        </w:rPr>
        <w:t xml:space="preserve"> incorrectly</w:t>
      </w:r>
    </w:p>
    <w:p w14:paraId="3FE03B13" w14:textId="21B58831" w:rsidR="00BD237D" w:rsidRPr="005B1E02" w:rsidRDefault="004B65AD" w:rsidP="005B1E02">
      <w:pPr>
        <w:pStyle w:val="List1"/>
        <w:numPr>
          <w:ilvl w:val="0"/>
          <w:numId w:val="22"/>
        </w:numPr>
        <w:ind w:left="426" w:hanging="426"/>
        <w:rPr>
          <w:rFonts w:cs="Arial"/>
        </w:rPr>
      </w:pPr>
      <w:r w:rsidRPr="00523651">
        <w:rPr>
          <w:rFonts w:cs="Arial"/>
        </w:rPr>
        <w:t xml:space="preserve">The </w:t>
      </w:r>
      <w:r w:rsidR="00523651" w:rsidRPr="00523651">
        <w:rPr>
          <w:rFonts w:cs="Arial"/>
        </w:rPr>
        <w:t xml:space="preserve">following </w:t>
      </w:r>
      <w:r w:rsidR="00523651" w:rsidRPr="00523651">
        <w:rPr>
          <w:rFonts w:cs="Arial"/>
          <w:color w:val="000000"/>
          <w:lang w:val="en-ZA"/>
        </w:rPr>
        <w:t>standardised Port Traffic Signals system is currently in place in South Africa</w:t>
      </w:r>
      <w:r w:rsidR="00400F91" w:rsidRPr="00C87EC4">
        <w:rPr>
          <w:rStyle w:val="FootnoteReference"/>
          <w:rFonts w:cs="Arial"/>
          <w:b/>
          <w:bCs/>
          <w:color w:val="000000"/>
          <w:sz w:val="22"/>
          <w:vertAlign w:val="superscript"/>
          <w:lang w:val="en-ZA"/>
        </w:rPr>
        <w:footnoteReference w:id="3"/>
      </w:r>
      <w:r w:rsidR="00523651" w:rsidRPr="00523651">
        <w:rPr>
          <w:rFonts w:cs="Arial"/>
          <w:color w:val="000000"/>
          <w:lang w:val="en-ZA"/>
        </w:rPr>
        <w:t xml:space="preserve"> in those ports were Port Traffic Signals are required</w:t>
      </w:r>
      <w:r w:rsidR="005B1E02">
        <w:rPr>
          <w:rFonts w:cs="Arial"/>
          <w:color w:val="000000"/>
          <w:lang w:val="en-ZA"/>
        </w:rPr>
        <w:t xml:space="preserve"> to provide the Main Movement message.</w:t>
      </w:r>
    </w:p>
    <w:p w14:paraId="7BD156C4" w14:textId="41D47A61" w:rsidR="005B1E02" w:rsidRPr="00EF29D9" w:rsidRDefault="005B1E02" w:rsidP="005B1E02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 xml:space="preserve">An array of lights </w:t>
      </w:r>
      <w:r w:rsidR="00EF29D9">
        <w:rPr>
          <w:rFonts w:cs="Arial"/>
        </w:rPr>
        <w:t xml:space="preserve">are being </w:t>
      </w:r>
      <w:r w:rsidR="00EF29D9" w:rsidRPr="00EF29D9">
        <w:t>used to cover the required area</w:t>
      </w:r>
    </w:p>
    <w:p w14:paraId="1D00C6B9" w14:textId="58529DA7" w:rsidR="00EF29D9" w:rsidRPr="00644CFC" w:rsidRDefault="00EF29D9" w:rsidP="005B1E02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 xml:space="preserve">Only green and red lights are </w:t>
      </w:r>
      <w:r w:rsidRPr="00EF29D9">
        <w:t>used, either flashing, or fixed</w:t>
      </w:r>
    </w:p>
    <w:p w14:paraId="22BD906E" w14:textId="7D19FE2D" w:rsidR="00644CFC" w:rsidRPr="00644CFC" w:rsidRDefault="0062078D" w:rsidP="00C87EC4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t>The same red lights are used as fixed, or flashing, i.e. there are not separate coloured lights provided for fixed or flashing lights</w:t>
      </w:r>
    </w:p>
    <w:p w14:paraId="0F67A68B" w14:textId="0110891E" w:rsidR="00EF29D9" w:rsidRPr="00EF29D9" w:rsidRDefault="00EF29D9" w:rsidP="005B1E02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 xml:space="preserve">The </w:t>
      </w:r>
      <w:r w:rsidRPr="00EF29D9">
        <w:t>green and red areas are mounted vertically disposed</w:t>
      </w:r>
    </w:p>
    <w:p w14:paraId="344B9F1A" w14:textId="77777777" w:rsidR="00EF29D9" w:rsidRDefault="00EF29D9" w:rsidP="00EF29D9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t xml:space="preserve">The number of rows of each </w:t>
      </w:r>
      <w:r>
        <w:rPr>
          <w:rFonts w:cs="Arial"/>
        </w:rPr>
        <w:t>c</w:t>
      </w:r>
      <w:r w:rsidRPr="00EF29D9">
        <w:rPr>
          <w:rFonts w:cs="Arial"/>
        </w:rPr>
        <w:t xml:space="preserve">olour </w:t>
      </w:r>
      <w:r>
        <w:rPr>
          <w:rFonts w:cs="Arial"/>
        </w:rPr>
        <w:t>of lights would depend on the range to be obtained</w:t>
      </w:r>
    </w:p>
    <w:p w14:paraId="54237B64" w14:textId="77777777" w:rsidR="00EF29D9" w:rsidRPr="00EF29D9" w:rsidRDefault="00EF29D9" w:rsidP="00EF29D9">
      <w:pPr>
        <w:pStyle w:val="List1"/>
        <w:numPr>
          <w:ilvl w:val="1"/>
          <w:numId w:val="22"/>
        </w:numPr>
        <w:ind w:left="567" w:hanging="567"/>
        <w:rPr>
          <w:rFonts w:cs="Arial"/>
        </w:rPr>
      </w:pPr>
      <w:r>
        <w:rPr>
          <w:rFonts w:cs="Arial"/>
        </w:rPr>
        <w:t>The intensity of the lights are reduced during night-time</w:t>
      </w:r>
    </w:p>
    <w:p w14:paraId="7268E3BD" w14:textId="6C621DC2" w:rsidR="00EF29D9" w:rsidRDefault="00EF29D9" w:rsidP="00EF29D9">
      <w:pPr>
        <w:pStyle w:val="List1"/>
        <w:numPr>
          <w:ilvl w:val="1"/>
          <w:numId w:val="22"/>
        </w:numPr>
        <w:ind w:left="567" w:hanging="567"/>
      </w:pPr>
      <w:r w:rsidRPr="00EF29D9">
        <w:t xml:space="preserve">The following messages are </w:t>
      </w:r>
      <w:r>
        <w:t>displayed:</w:t>
      </w:r>
    </w:p>
    <w:p w14:paraId="44B33E9E" w14:textId="60EB8CB7" w:rsidR="00EF29D9" w:rsidRPr="00400F91" w:rsidRDefault="00EF29D9" w:rsidP="00EF29D9">
      <w:pPr>
        <w:pStyle w:val="List1"/>
        <w:numPr>
          <w:ilvl w:val="2"/>
          <w:numId w:val="22"/>
        </w:numPr>
        <w:ind w:left="709" w:hanging="709"/>
      </w:pPr>
      <w:r w:rsidRPr="00400F91">
        <w:t xml:space="preserve">Port Close = </w:t>
      </w:r>
      <w:r w:rsidR="00400F91" w:rsidRPr="00400F91">
        <w:t>Flashing Red</w:t>
      </w:r>
    </w:p>
    <w:p w14:paraId="70418816" w14:textId="47823BCC" w:rsidR="00EF29D9" w:rsidRPr="00400F91" w:rsidRDefault="00EF29D9" w:rsidP="00AC56A6">
      <w:pPr>
        <w:pStyle w:val="List1"/>
        <w:numPr>
          <w:ilvl w:val="2"/>
          <w:numId w:val="22"/>
        </w:numPr>
        <w:ind w:left="709" w:hanging="709"/>
      </w:pPr>
      <w:r w:rsidRPr="00400F91">
        <w:t xml:space="preserve">One way traffic </w:t>
      </w:r>
      <w:r w:rsidR="00AC56A6" w:rsidRPr="00400F91">
        <w:t xml:space="preserve">entering </w:t>
      </w:r>
      <w:r w:rsidRPr="00400F91">
        <w:t xml:space="preserve">Port = </w:t>
      </w:r>
      <w:r w:rsidR="00400F91" w:rsidRPr="00400F91">
        <w:t>Fixed Green</w:t>
      </w:r>
    </w:p>
    <w:p w14:paraId="5765FC72" w14:textId="6A3CC97D" w:rsidR="00EF29D9" w:rsidRPr="00400F91" w:rsidRDefault="00EF29D9" w:rsidP="00EF29D9">
      <w:pPr>
        <w:pStyle w:val="List1"/>
        <w:numPr>
          <w:ilvl w:val="2"/>
          <w:numId w:val="22"/>
        </w:numPr>
        <w:ind w:left="709" w:hanging="709"/>
      </w:pPr>
      <w:r w:rsidRPr="00400F91">
        <w:t xml:space="preserve">One way traffic leave Port = </w:t>
      </w:r>
      <w:r w:rsidR="00400F91" w:rsidRPr="00400F91">
        <w:t>Fixed Red</w:t>
      </w:r>
    </w:p>
    <w:p w14:paraId="65F863BB" w14:textId="390AAC15" w:rsidR="00EF29D9" w:rsidRPr="00400F91" w:rsidRDefault="00EF29D9" w:rsidP="00EF29D9">
      <w:pPr>
        <w:pStyle w:val="List1"/>
        <w:numPr>
          <w:ilvl w:val="2"/>
          <w:numId w:val="22"/>
        </w:numPr>
        <w:ind w:left="709" w:hanging="709"/>
      </w:pPr>
      <w:r w:rsidRPr="00400F91">
        <w:t>Two way traffic</w:t>
      </w:r>
      <w:r w:rsidR="00AC56A6" w:rsidRPr="00400F91">
        <w:t xml:space="preserve"> in and out of the Port =</w:t>
      </w:r>
      <w:r w:rsidR="00400F91" w:rsidRPr="00400F91">
        <w:t xml:space="preserve"> Fixed Green and Fixed Red</w:t>
      </w:r>
    </w:p>
    <w:p w14:paraId="50E7E21E" w14:textId="0A503588" w:rsidR="00FE5679" w:rsidRPr="00FE5679" w:rsidRDefault="00FE5679" w:rsidP="00FE5679">
      <w:pPr>
        <w:pStyle w:val="List1"/>
        <w:numPr>
          <w:ilvl w:val="0"/>
          <w:numId w:val="22"/>
        </w:numPr>
        <w:ind w:left="426" w:hanging="426"/>
      </w:pPr>
      <w:r w:rsidRPr="00FE5679">
        <w:rPr>
          <w:rFonts w:cs="Arial"/>
          <w:i/>
          <w:iCs/>
        </w:rPr>
        <w:t>“</w:t>
      </w:r>
      <w:r w:rsidRPr="00FE5679">
        <w:rPr>
          <w:rFonts w:eastAsia="Times New Roman" w:cs="Arial"/>
          <w:i/>
          <w:iCs/>
        </w:rPr>
        <w:t>Signals</w:t>
      </w:r>
      <w:r w:rsidRPr="00FE5679">
        <w:rPr>
          <w:rFonts w:eastAsia="Times New Roman" w:cs="Arial"/>
          <w:i/>
          <w:iCs/>
          <w:spacing w:val="22"/>
        </w:rPr>
        <w:t xml:space="preserve"> </w:t>
      </w:r>
      <w:r w:rsidRPr="00FE5679">
        <w:rPr>
          <w:rFonts w:eastAsia="Times New Roman" w:cs="Arial"/>
          <w:i/>
          <w:iCs/>
        </w:rPr>
        <w:t>auxiliary</w:t>
      </w:r>
      <w:r w:rsidRPr="00FE5679">
        <w:rPr>
          <w:rFonts w:eastAsia="Times New Roman" w:cs="Arial"/>
          <w:i/>
          <w:iCs/>
          <w:spacing w:val="30"/>
        </w:rPr>
        <w:t xml:space="preserve"> </w:t>
      </w:r>
      <w:r w:rsidRPr="00FE5679">
        <w:rPr>
          <w:rFonts w:eastAsia="Times New Roman" w:cs="Arial"/>
          <w:i/>
          <w:iCs/>
        </w:rPr>
        <w:t>to</w:t>
      </w:r>
      <w:r w:rsidRPr="00FE5679">
        <w:rPr>
          <w:rFonts w:eastAsia="Times New Roman" w:cs="Arial"/>
          <w:i/>
          <w:iCs/>
          <w:spacing w:val="43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31"/>
        </w:rPr>
        <w:t xml:space="preserve"> </w:t>
      </w:r>
      <w:r w:rsidRPr="00FE5679">
        <w:rPr>
          <w:rFonts w:eastAsia="Arial" w:cs="Arial"/>
          <w:i/>
          <w:iCs/>
        </w:rPr>
        <w:t>main</w:t>
      </w:r>
      <w:r w:rsidRPr="00FE5679">
        <w:rPr>
          <w:rFonts w:eastAsia="Arial" w:cs="Arial"/>
          <w:i/>
          <w:iCs/>
          <w:spacing w:val="46"/>
        </w:rPr>
        <w:t xml:space="preserve"> </w:t>
      </w:r>
      <w:r w:rsidRPr="00FE5679">
        <w:rPr>
          <w:rFonts w:eastAsia="Times New Roman" w:cs="Arial"/>
          <w:i/>
          <w:iCs/>
        </w:rPr>
        <w:t>signal</w:t>
      </w:r>
      <w:r w:rsidRPr="00FE5679">
        <w:rPr>
          <w:rFonts w:eastAsia="Times New Roman" w:cs="Arial"/>
          <w:i/>
          <w:iCs/>
          <w:spacing w:val="29"/>
        </w:rPr>
        <w:t xml:space="preserve"> </w:t>
      </w:r>
      <w:r w:rsidRPr="00FE5679">
        <w:rPr>
          <w:rFonts w:eastAsia="Times New Roman" w:cs="Arial"/>
          <w:i/>
          <w:iCs/>
        </w:rPr>
        <w:t>may</w:t>
      </w:r>
      <w:r w:rsidRPr="00FE5679">
        <w:rPr>
          <w:rFonts w:eastAsia="Times New Roman" w:cs="Arial"/>
          <w:i/>
          <w:iCs/>
          <w:spacing w:val="32"/>
        </w:rPr>
        <w:t xml:space="preserve"> </w:t>
      </w:r>
      <w:r w:rsidRPr="00FE5679">
        <w:rPr>
          <w:rFonts w:eastAsia="Times New Roman" w:cs="Arial"/>
          <w:i/>
          <w:iCs/>
        </w:rPr>
        <w:t>be</w:t>
      </w:r>
      <w:r w:rsidRPr="00FE5679">
        <w:rPr>
          <w:rFonts w:eastAsia="Times New Roman" w:cs="Arial"/>
          <w:i/>
          <w:iCs/>
          <w:spacing w:val="31"/>
        </w:rPr>
        <w:t xml:space="preserve"> </w:t>
      </w:r>
      <w:r w:rsidRPr="00FE5679">
        <w:rPr>
          <w:rFonts w:eastAsia="Times New Roman" w:cs="Arial"/>
          <w:i/>
          <w:iCs/>
        </w:rPr>
        <w:t>devised</w:t>
      </w:r>
      <w:r w:rsidRPr="00FE5679">
        <w:rPr>
          <w:rFonts w:eastAsia="Times New Roman" w:cs="Arial"/>
          <w:i/>
          <w:iCs/>
          <w:spacing w:val="11"/>
        </w:rPr>
        <w:t xml:space="preserve"> </w:t>
      </w:r>
      <w:r w:rsidRPr="00FE5679">
        <w:rPr>
          <w:rFonts w:eastAsia="Times New Roman" w:cs="Arial"/>
          <w:i/>
          <w:iCs/>
        </w:rPr>
        <w:t>by</w:t>
      </w:r>
      <w:r w:rsidRPr="00FE5679">
        <w:rPr>
          <w:rFonts w:eastAsia="Times New Roman" w:cs="Arial"/>
          <w:i/>
          <w:iCs/>
          <w:spacing w:val="24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41"/>
        </w:rPr>
        <w:t xml:space="preserve"> </w:t>
      </w:r>
      <w:r w:rsidRPr="00FE5679">
        <w:rPr>
          <w:rFonts w:eastAsia="Times New Roman" w:cs="Arial"/>
          <w:i/>
          <w:iCs/>
        </w:rPr>
        <w:t>appropriate Local</w:t>
      </w:r>
      <w:r w:rsidRPr="00FE5679">
        <w:rPr>
          <w:rFonts w:eastAsia="Times New Roman" w:cs="Arial"/>
          <w:i/>
          <w:iCs/>
          <w:spacing w:val="48"/>
        </w:rPr>
        <w:t xml:space="preserve"> </w:t>
      </w:r>
      <w:r w:rsidRPr="00FE5679">
        <w:rPr>
          <w:rFonts w:eastAsia="Times New Roman" w:cs="Arial"/>
          <w:i/>
          <w:iCs/>
        </w:rPr>
        <w:t xml:space="preserve">Authority. </w:t>
      </w:r>
      <w:r w:rsidRPr="00FE5679">
        <w:rPr>
          <w:rFonts w:eastAsia="Times New Roman" w:cs="Arial"/>
          <w:i/>
          <w:iCs/>
          <w:spacing w:val="16"/>
        </w:rPr>
        <w:t xml:space="preserve"> </w:t>
      </w:r>
      <w:r w:rsidRPr="00FE5679">
        <w:rPr>
          <w:rFonts w:eastAsia="Times New Roman" w:cs="Arial"/>
          <w:i/>
          <w:iCs/>
          <w:w w:val="101"/>
        </w:rPr>
        <w:t xml:space="preserve">Such </w:t>
      </w:r>
      <w:r w:rsidRPr="00FE5679">
        <w:rPr>
          <w:rFonts w:eastAsia="Times New Roman" w:cs="Arial"/>
          <w:i/>
          <w:iCs/>
        </w:rPr>
        <w:t>auxiliary</w:t>
      </w:r>
      <w:r w:rsidRPr="00FE5679">
        <w:rPr>
          <w:rFonts w:eastAsia="Times New Roman" w:cs="Arial"/>
          <w:i/>
          <w:iCs/>
          <w:spacing w:val="3"/>
        </w:rPr>
        <w:t xml:space="preserve"> </w:t>
      </w:r>
      <w:r w:rsidRPr="00FE5679">
        <w:rPr>
          <w:rFonts w:eastAsia="Times New Roman" w:cs="Arial"/>
          <w:i/>
          <w:iCs/>
        </w:rPr>
        <w:t>signals</w:t>
      </w:r>
      <w:r w:rsidRPr="00FE5679">
        <w:rPr>
          <w:rFonts w:eastAsia="Times New Roman" w:cs="Arial"/>
          <w:i/>
          <w:iCs/>
          <w:spacing w:val="-10"/>
        </w:rPr>
        <w:t xml:space="preserve"> </w:t>
      </w:r>
      <w:r w:rsidRPr="00FE5679">
        <w:rPr>
          <w:rFonts w:eastAsia="Times New Roman" w:cs="Arial"/>
          <w:i/>
          <w:iCs/>
        </w:rPr>
        <w:t>should</w:t>
      </w:r>
      <w:r w:rsidRPr="00FE5679">
        <w:rPr>
          <w:rFonts w:eastAsia="Times New Roman" w:cs="Arial"/>
          <w:i/>
          <w:iCs/>
          <w:spacing w:val="-15"/>
        </w:rPr>
        <w:t xml:space="preserve"> </w:t>
      </w:r>
      <w:r w:rsidRPr="00FE5679">
        <w:rPr>
          <w:rFonts w:eastAsia="Times New Roman" w:cs="Arial"/>
          <w:i/>
          <w:iCs/>
        </w:rPr>
        <w:t>employ</w:t>
      </w:r>
      <w:r w:rsidRPr="00FE5679">
        <w:rPr>
          <w:rFonts w:eastAsia="Times New Roman" w:cs="Arial"/>
          <w:i/>
          <w:iCs/>
          <w:spacing w:val="-21"/>
        </w:rPr>
        <w:t xml:space="preserve"> </w:t>
      </w:r>
      <w:r w:rsidRPr="00FE5679">
        <w:rPr>
          <w:rFonts w:eastAsia="Times New Roman" w:cs="Arial"/>
          <w:i/>
          <w:iCs/>
        </w:rPr>
        <w:t>only</w:t>
      </w:r>
      <w:r w:rsidRPr="00FE5679">
        <w:rPr>
          <w:rFonts w:eastAsia="Times New Roman" w:cs="Arial"/>
          <w:i/>
          <w:iCs/>
          <w:spacing w:val="-13"/>
        </w:rPr>
        <w:t xml:space="preserve"> </w:t>
      </w:r>
      <w:r w:rsidRPr="00FE5679">
        <w:rPr>
          <w:rFonts w:eastAsia="Arial" w:cs="Arial"/>
          <w:i/>
          <w:iCs/>
          <w:w w:val="94"/>
        </w:rPr>
        <w:t>white</w:t>
      </w:r>
      <w:r w:rsidRPr="00FE5679">
        <w:rPr>
          <w:rFonts w:eastAsia="Arial" w:cs="Arial"/>
          <w:i/>
          <w:iCs/>
          <w:spacing w:val="-13"/>
          <w:w w:val="94"/>
        </w:rPr>
        <w:t xml:space="preserve"> </w:t>
      </w:r>
      <w:r w:rsidRPr="00FE5679">
        <w:rPr>
          <w:rFonts w:eastAsia="Times New Roman" w:cs="Arial"/>
          <w:i/>
          <w:iCs/>
        </w:rPr>
        <w:t>and/or</w:t>
      </w:r>
      <w:r w:rsidRPr="00FE5679">
        <w:rPr>
          <w:rFonts w:eastAsia="Times New Roman" w:cs="Arial"/>
          <w:i/>
          <w:iCs/>
          <w:spacing w:val="-1"/>
        </w:rPr>
        <w:t xml:space="preserve"> </w:t>
      </w:r>
      <w:r w:rsidRPr="00FE5679">
        <w:rPr>
          <w:rFonts w:eastAsia="Times New Roman" w:cs="Arial"/>
          <w:i/>
          <w:iCs/>
          <w:w w:val="96"/>
        </w:rPr>
        <w:t>yellow</w:t>
      </w:r>
      <w:r w:rsidRPr="00FE5679">
        <w:rPr>
          <w:rFonts w:eastAsia="Times New Roman" w:cs="Arial"/>
          <w:i/>
          <w:iCs/>
          <w:spacing w:val="-2"/>
          <w:w w:val="96"/>
        </w:rPr>
        <w:t xml:space="preserve"> </w:t>
      </w:r>
      <w:r w:rsidRPr="00FE5679">
        <w:rPr>
          <w:rFonts w:eastAsia="Times New Roman" w:cs="Arial"/>
          <w:i/>
          <w:iCs/>
        </w:rPr>
        <w:t>lights</w:t>
      </w:r>
      <w:r w:rsidRPr="00FE5679">
        <w:rPr>
          <w:rFonts w:eastAsia="Times New Roman" w:cs="Arial"/>
          <w:i/>
          <w:iCs/>
          <w:spacing w:val="-7"/>
        </w:rPr>
        <w:t xml:space="preserve"> </w:t>
      </w:r>
      <w:r w:rsidRPr="00FE5679">
        <w:rPr>
          <w:rFonts w:eastAsia="Times New Roman" w:cs="Arial"/>
          <w:i/>
          <w:iCs/>
        </w:rPr>
        <w:t>and</w:t>
      </w:r>
      <w:r w:rsidRPr="00FE5679">
        <w:rPr>
          <w:rFonts w:eastAsia="Times New Roman" w:cs="Arial"/>
          <w:i/>
          <w:iCs/>
          <w:spacing w:val="1"/>
        </w:rPr>
        <w:t xml:space="preserve"> </w:t>
      </w:r>
      <w:r w:rsidRPr="00FE5679">
        <w:rPr>
          <w:rFonts w:eastAsia="Times New Roman" w:cs="Arial"/>
          <w:i/>
          <w:iCs/>
        </w:rPr>
        <w:t>should</w:t>
      </w:r>
      <w:r w:rsidRPr="00FE5679">
        <w:rPr>
          <w:rFonts w:eastAsia="Times New Roman" w:cs="Arial"/>
          <w:i/>
          <w:iCs/>
          <w:spacing w:val="-2"/>
        </w:rPr>
        <w:t xml:space="preserve"> </w:t>
      </w:r>
      <w:r w:rsidRPr="00FE5679">
        <w:rPr>
          <w:rFonts w:eastAsia="Times New Roman" w:cs="Arial"/>
          <w:i/>
          <w:iCs/>
        </w:rPr>
        <w:t>be</w:t>
      </w:r>
      <w:r w:rsidRPr="00FE5679">
        <w:rPr>
          <w:rFonts w:eastAsia="Times New Roman" w:cs="Arial"/>
          <w:i/>
          <w:iCs/>
          <w:spacing w:val="-3"/>
        </w:rPr>
        <w:t xml:space="preserve"> </w:t>
      </w:r>
      <w:r w:rsidRPr="00FE5679">
        <w:rPr>
          <w:rFonts w:eastAsia="Times New Roman" w:cs="Arial"/>
          <w:i/>
          <w:iCs/>
          <w:w w:val="98"/>
        </w:rPr>
        <w:t>displayed</w:t>
      </w:r>
      <w:r w:rsidRPr="00FE5679">
        <w:rPr>
          <w:rFonts w:eastAsia="Times New Roman" w:cs="Arial"/>
          <w:i/>
          <w:iCs/>
          <w:spacing w:val="-12"/>
          <w:w w:val="98"/>
        </w:rPr>
        <w:t xml:space="preserve"> </w:t>
      </w:r>
      <w:r w:rsidRPr="00FE5679">
        <w:rPr>
          <w:rFonts w:eastAsia="Times New Roman" w:cs="Arial"/>
          <w:i/>
          <w:iCs/>
        </w:rPr>
        <w:t>to</w:t>
      </w:r>
      <w:r w:rsidRPr="00FE5679">
        <w:rPr>
          <w:rFonts w:eastAsia="Times New Roman" w:cs="Arial"/>
          <w:i/>
          <w:iCs/>
          <w:spacing w:val="4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14"/>
        </w:rPr>
        <w:t xml:space="preserve"> </w:t>
      </w:r>
      <w:r w:rsidRPr="00FE5679">
        <w:rPr>
          <w:rFonts w:eastAsia="Times New Roman" w:cs="Arial"/>
          <w:i/>
          <w:iCs/>
          <w:w w:val="101"/>
        </w:rPr>
        <w:t xml:space="preserve">right </w:t>
      </w:r>
      <w:r w:rsidRPr="00FE5679">
        <w:rPr>
          <w:rFonts w:eastAsia="Times New Roman" w:cs="Arial"/>
          <w:i/>
          <w:iCs/>
        </w:rPr>
        <w:t>of</w:t>
      </w:r>
      <w:r w:rsidRPr="00FE5679">
        <w:rPr>
          <w:rFonts w:eastAsia="Times New Roman" w:cs="Arial"/>
          <w:i/>
          <w:iCs/>
          <w:spacing w:val="-11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3"/>
        </w:rPr>
        <w:t xml:space="preserve"> </w:t>
      </w:r>
      <w:r w:rsidRPr="00FE5679">
        <w:rPr>
          <w:rFonts w:eastAsia="Times New Roman" w:cs="Arial"/>
          <w:i/>
          <w:iCs/>
        </w:rPr>
        <w:t>column</w:t>
      </w:r>
      <w:r w:rsidRPr="00FE5679">
        <w:rPr>
          <w:rFonts w:eastAsia="Times New Roman" w:cs="Arial"/>
          <w:i/>
          <w:iCs/>
          <w:spacing w:val="-21"/>
        </w:rPr>
        <w:t xml:space="preserve"> </w:t>
      </w:r>
      <w:r w:rsidRPr="00FE5679">
        <w:rPr>
          <w:rFonts w:eastAsia="Times New Roman" w:cs="Arial"/>
          <w:i/>
          <w:iCs/>
        </w:rPr>
        <w:t>carrying</w:t>
      </w:r>
      <w:r w:rsidRPr="00FE5679">
        <w:rPr>
          <w:rFonts w:eastAsia="Times New Roman" w:cs="Arial"/>
          <w:i/>
          <w:iCs/>
          <w:spacing w:val="-18"/>
        </w:rPr>
        <w:t xml:space="preserve"> </w:t>
      </w:r>
      <w:r w:rsidRPr="00FE5679">
        <w:rPr>
          <w:rFonts w:eastAsia="Times New Roman" w:cs="Arial"/>
          <w:i/>
          <w:iCs/>
        </w:rPr>
        <w:t>the</w:t>
      </w:r>
      <w:r w:rsidRPr="00FE5679">
        <w:rPr>
          <w:rFonts w:eastAsia="Times New Roman" w:cs="Arial"/>
          <w:i/>
          <w:iCs/>
          <w:spacing w:val="4"/>
        </w:rPr>
        <w:t xml:space="preserve"> </w:t>
      </w:r>
      <w:r w:rsidRPr="00FE5679">
        <w:rPr>
          <w:rFonts w:eastAsia="Times New Roman" w:cs="Arial"/>
          <w:i/>
          <w:iCs/>
        </w:rPr>
        <w:t>main</w:t>
      </w:r>
      <w:r w:rsidRPr="00FE5679">
        <w:rPr>
          <w:rFonts w:eastAsia="Times New Roman" w:cs="Arial"/>
          <w:i/>
          <w:iCs/>
          <w:spacing w:val="-13"/>
        </w:rPr>
        <w:t xml:space="preserve"> </w:t>
      </w:r>
      <w:r w:rsidRPr="00FE5679">
        <w:rPr>
          <w:rFonts w:eastAsia="Times New Roman" w:cs="Arial"/>
          <w:i/>
          <w:iCs/>
        </w:rPr>
        <w:t>message”</w:t>
      </w:r>
      <w:r w:rsidRPr="00FE5679">
        <w:rPr>
          <w:rFonts w:eastAsia="Times New Roman" w:cs="Arial"/>
        </w:rPr>
        <w:t>.</w:t>
      </w:r>
    </w:p>
    <w:p w14:paraId="6ADA804C" w14:textId="77777777" w:rsidR="00FE5679" w:rsidRDefault="00FE5679" w:rsidP="00FE5679">
      <w:pPr>
        <w:pStyle w:val="List1"/>
        <w:numPr>
          <w:ilvl w:val="2"/>
          <w:numId w:val="22"/>
        </w:numPr>
        <w:ind w:left="709" w:hanging="709"/>
        <w:rPr>
          <w:rFonts w:cs="Arial"/>
        </w:rPr>
      </w:pPr>
      <w:r>
        <w:rPr>
          <w:rFonts w:cs="Arial"/>
        </w:rPr>
        <w:t xml:space="preserve">In South Africa auxiliary signals are required to indicate messages to vessels in the berthing area.  </w:t>
      </w:r>
    </w:p>
    <w:p w14:paraId="5B78D6EC" w14:textId="77777777" w:rsidR="00FE5679" w:rsidRDefault="00FE5679" w:rsidP="00FE5679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t>The messages would, e.g.:</w:t>
      </w:r>
    </w:p>
    <w:p w14:paraId="45DA0A8E" w14:textId="701D5AC2" w:rsidR="00FE5679" w:rsidRDefault="00FE5679" w:rsidP="00FE5679">
      <w:pPr>
        <w:pStyle w:val="List1"/>
        <w:numPr>
          <w:ilvl w:val="4"/>
          <w:numId w:val="22"/>
        </w:numPr>
        <w:ind w:left="993" w:hanging="993"/>
        <w:rPr>
          <w:rFonts w:cs="Arial"/>
        </w:rPr>
      </w:pPr>
      <w:r>
        <w:rPr>
          <w:rFonts w:cs="Arial"/>
        </w:rPr>
        <w:t xml:space="preserve">Replicate the Main Movement message </w:t>
      </w:r>
    </w:p>
    <w:p w14:paraId="58D3B5DD" w14:textId="77777777" w:rsidR="00FE5679" w:rsidRDefault="00FE5679" w:rsidP="00FE5679">
      <w:pPr>
        <w:pStyle w:val="List1"/>
        <w:numPr>
          <w:ilvl w:val="4"/>
          <w:numId w:val="22"/>
        </w:numPr>
        <w:ind w:left="993" w:hanging="993"/>
        <w:rPr>
          <w:rFonts w:cs="Arial"/>
        </w:rPr>
      </w:pPr>
      <w:r>
        <w:rPr>
          <w:rFonts w:cs="Arial"/>
        </w:rPr>
        <w:t>Indicate to vessels in one berthing area, that a vessel in another berthing has the right of way to depart</w:t>
      </w:r>
    </w:p>
    <w:p w14:paraId="42225CA0" w14:textId="42D58AA6" w:rsidR="00FE5679" w:rsidRDefault="00FE5679" w:rsidP="00400F91">
      <w:pPr>
        <w:pStyle w:val="List1"/>
        <w:numPr>
          <w:ilvl w:val="3"/>
          <w:numId w:val="22"/>
        </w:numPr>
        <w:ind w:left="851" w:hanging="851"/>
        <w:rPr>
          <w:rFonts w:cs="Arial"/>
        </w:rPr>
      </w:pPr>
      <w:r>
        <w:rPr>
          <w:rFonts w:cs="Arial"/>
        </w:rPr>
        <w:t>Yellow lights are used are auxiliary signals</w:t>
      </w:r>
    </w:p>
    <w:p w14:paraId="150C50AF" w14:textId="14800512" w:rsidR="005D4C42" w:rsidRDefault="005D4C42" w:rsidP="005D4C42">
      <w:pPr>
        <w:pStyle w:val="List1"/>
        <w:numPr>
          <w:ilvl w:val="0"/>
          <w:numId w:val="22"/>
        </w:numPr>
        <w:rPr>
          <w:rFonts w:cs="Arial"/>
        </w:rPr>
      </w:pPr>
      <w:r>
        <w:rPr>
          <w:rFonts w:cs="Arial"/>
        </w:rPr>
        <w:t>General</w:t>
      </w:r>
    </w:p>
    <w:p w14:paraId="0E4F3F8F" w14:textId="249D69E9" w:rsidR="005D4C42" w:rsidRDefault="005D4C42" w:rsidP="005D4C42">
      <w:pPr>
        <w:pStyle w:val="List1"/>
        <w:rPr>
          <w:rFonts w:cs="Arial"/>
        </w:rPr>
      </w:pPr>
      <w:r>
        <w:rPr>
          <w:rFonts w:cs="Arial"/>
        </w:rPr>
        <w:t>The layout and text (font type and fonts siz</w:t>
      </w:r>
      <w:r w:rsidR="00400F91">
        <w:rPr>
          <w:rFonts w:cs="Arial"/>
        </w:rPr>
        <w:t>e</w:t>
      </w:r>
      <w:r>
        <w:rPr>
          <w:rFonts w:cs="Arial"/>
        </w:rPr>
        <w:t>) of the Recommendation need to match the IALA document standards.</w:t>
      </w:r>
    </w:p>
    <w:p w14:paraId="1D083D92" w14:textId="2A353386" w:rsidR="00180DDA" w:rsidRPr="005D4C42" w:rsidRDefault="005D4C42" w:rsidP="00C938C8">
      <w:pPr>
        <w:pStyle w:val="Heading1"/>
        <w:rPr>
          <w:rFonts w:ascii="Arial" w:hAnsi="Arial" w:cs="Arial"/>
        </w:rPr>
      </w:pPr>
      <w:r w:rsidRPr="005D4C42">
        <w:rPr>
          <w:rFonts w:ascii="Arial" w:hAnsi="Arial" w:cs="Arial"/>
        </w:rPr>
        <w:br w:type="page"/>
      </w:r>
      <w:r w:rsidR="00180DDA" w:rsidRPr="005D4C42">
        <w:rPr>
          <w:rFonts w:ascii="Arial" w:hAnsi="Arial" w:cs="Arial"/>
        </w:rPr>
        <w:lastRenderedPageBreak/>
        <w:t>References</w:t>
      </w:r>
    </w:p>
    <w:p w14:paraId="00EC0BCC" w14:textId="6657FF4A" w:rsidR="00180DDA" w:rsidRPr="00A43316" w:rsidRDefault="00073FF2" w:rsidP="00073FF2">
      <w:pPr>
        <w:pStyle w:val="References"/>
        <w:numPr>
          <w:ilvl w:val="0"/>
          <w:numId w:val="0"/>
        </w:numPr>
        <w:rPr>
          <w:rFonts w:cs="Arial"/>
          <w:lang w:eastAsia="de-DE"/>
        </w:rPr>
      </w:pPr>
      <w:r>
        <w:rPr>
          <w:rFonts w:cs="Arial"/>
        </w:rPr>
        <w:t>Not applicable.</w:t>
      </w:r>
    </w:p>
    <w:p w14:paraId="7A8D2F27" w14:textId="77777777" w:rsidR="00A446C9" w:rsidRPr="00A43316" w:rsidRDefault="00A446C9" w:rsidP="00605E43">
      <w:pPr>
        <w:pStyle w:val="Heading1"/>
        <w:rPr>
          <w:rFonts w:ascii="Arial" w:hAnsi="Arial" w:cs="Arial"/>
        </w:rPr>
      </w:pPr>
      <w:r w:rsidRPr="00A43316">
        <w:rPr>
          <w:rFonts w:ascii="Arial" w:hAnsi="Arial" w:cs="Arial"/>
        </w:rPr>
        <w:t>Action requested of the Committee</w:t>
      </w:r>
    </w:p>
    <w:p w14:paraId="562194F6" w14:textId="6938EE98" w:rsidR="00A662F2" w:rsidRPr="00A43316" w:rsidRDefault="00A662F2" w:rsidP="00A662F2">
      <w:pPr>
        <w:pStyle w:val="List1"/>
        <w:rPr>
          <w:rFonts w:cs="Arial"/>
        </w:rPr>
      </w:pPr>
      <w:r>
        <w:rPr>
          <w:rFonts w:cs="Arial"/>
        </w:rPr>
        <w:t xml:space="preserve">Take cognisance of the challenges being experience din South Africa with the implementation of the current version of the </w:t>
      </w:r>
      <w:r w:rsidRPr="00B535F4">
        <w:rPr>
          <w:rFonts w:cs="Arial"/>
          <w:color w:val="000000"/>
          <w:lang w:val="en-ZA"/>
        </w:rPr>
        <w:t>Recommendation E-111 on Port Traffic Signals</w:t>
      </w:r>
      <w:r>
        <w:rPr>
          <w:rFonts w:cs="Arial"/>
          <w:color w:val="000000"/>
          <w:lang w:val="en-ZA"/>
        </w:rPr>
        <w:t xml:space="preserve"> </w:t>
      </w:r>
      <w:r w:rsidR="00C87EC4">
        <w:rPr>
          <w:rFonts w:cs="Arial"/>
          <w:color w:val="000000"/>
          <w:lang w:val="en-ZA"/>
        </w:rPr>
        <w:t xml:space="preserve">and </w:t>
      </w:r>
      <w:r>
        <w:rPr>
          <w:rFonts w:cs="Arial"/>
          <w:color w:val="000000"/>
          <w:lang w:val="en-ZA"/>
        </w:rPr>
        <w:t>consider how these challenges can be accommodated in the revised version of the Recommendation.</w:t>
      </w:r>
    </w:p>
    <w:sectPr w:rsidR="00A662F2" w:rsidRPr="00A43316" w:rsidSect="0082480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90E25E" w14:textId="77777777" w:rsidR="00354DDD" w:rsidRDefault="00354DDD" w:rsidP="00362CD9">
      <w:r>
        <w:separator/>
      </w:r>
    </w:p>
  </w:endnote>
  <w:endnote w:type="continuationSeparator" w:id="0">
    <w:p w14:paraId="13D6A99F" w14:textId="77777777" w:rsidR="00354DDD" w:rsidRDefault="00354DDD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EEECF" w14:textId="77777777" w:rsidR="00895387" w:rsidRDefault="00895387" w:rsidP="00677975">
    <w:pPr>
      <w:pStyle w:val="Footer"/>
      <w:tabs>
        <w:tab w:val="clear" w:pos="4820"/>
      </w:tabs>
      <w:jc w:val="both"/>
      <w:rPr>
        <w:rFonts w:cs="Arial"/>
        <w:sz w:val="18"/>
        <w:szCs w:val="18"/>
      </w:rPr>
    </w:pPr>
  </w:p>
  <w:p w14:paraId="08F0EF88" w14:textId="2B7675C2" w:rsidR="00362CD9" w:rsidRPr="00895387" w:rsidRDefault="00036B9E" w:rsidP="00895387">
    <w:pPr>
      <w:pStyle w:val="Footer"/>
      <w:tabs>
        <w:tab w:val="clear" w:pos="4820"/>
      </w:tabs>
      <w:rPr>
        <w:rFonts w:cs="Arial"/>
        <w:sz w:val="20"/>
        <w:szCs w:val="20"/>
      </w:rPr>
    </w:pPr>
    <w:r w:rsidRPr="00895387">
      <w:rPr>
        <w:rFonts w:cs="Arial"/>
        <w:sz w:val="18"/>
        <w:szCs w:val="18"/>
      </w:rPr>
      <w:t>Input paper title</w:t>
    </w:r>
    <w:r w:rsidR="00895387" w:rsidRPr="00895387">
      <w:rPr>
        <w:rFonts w:cs="Arial"/>
        <w:sz w:val="18"/>
        <w:szCs w:val="18"/>
      </w:rPr>
      <w:t xml:space="preserve">: </w:t>
    </w:r>
    <w:r w:rsidR="00895387" w:rsidRPr="00895387">
      <w:rPr>
        <w:rFonts w:cs="Arial"/>
        <w:b/>
        <w:bCs/>
        <w:sz w:val="18"/>
        <w:szCs w:val="18"/>
      </w:rPr>
      <w:t xml:space="preserve">Challenges being experienced with the implementation of the current version of </w:t>
    </w:r>
    <w:r w:rsidR="00895387" w:rsidRPr="00895387">
      <w:rPr>
        <w:rFonts w:cs="Arial"/>
        <w:b/>
        <w:bCs/>
        <w:color w:val="000000"/>
        <w:sz w:val="18"/>
        <w:szCs w:val="18"/>
        <w:lang w:val="en-ZA"/>
      </w:rPr>
      <w:t>Recommendation E-111 for Port Traffic Signal</w:t>
    </w:r>
    <w:r w:rsidR="00362CD9" w:rsidRPr="00895387">
      <w:rPr>
        <w:rFonts w:cs="Arial"/>
      </w:rPr>
      <w:tab/>
    </w:r>
    <w:r w:rsidR="00362CD9" w:rsidRPr="00895387">
      <w:rPr>
        <w:rFonts w:cs="Arial"/>
        <w:sz w:val="20"/>
        <w:szCs w:val="20"/>
      </w:rPr>
      <w:fldChar w:fldCharType="begin"/>
    </w:r>
    <w:r w:rsidR="00362CD9" w:rsidRPr="00895387">
      <w:rPr>
        <w:rFonts w:cs="Arial"/>
        <w:sz w:val="20"/>
        <w:szCs w:val="20"/>
      </w:rPr>
      <w:instrText xml:space="preserve"> PAGE   \* MERGEFORMAT </w:instrText>
    </w:r>
    <w:r w:rsidR="00362CD9" w:rsidRPr="00895387">
      <w:rPr>
        <w:rFonts w:cs="Arial"/>
        <w:sz w:val="20"/>
        <w:szCs w:val="20"/>
      </w:rPr>
      <w:fldChar w:fldCharType="separate"/>
    </w:r>
    <w:r w:rsidR="007E5AB0">
      <w:rPr>
        <w:rFonts w:cs="Arial"/>
        <w:noProof/>
        <w:sz w:val="20"/>
        <w:szCs w:val="20"/>
      </w:rPr>
      <w:t>3</w:t>
    </w:r>
    <w:r w:rsidR="00362CD9" w:rsidRPr="00895387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75276" w14:textId="77777777" w:rsidR="00354DDD" w:rsidRDefault="00354DDD" w:rsidP="00362CD9">
      <w:r>
        <w:separator/>
      </w:r>
    </w:p>
  </w:footnote>
  <w:footnote w:type="continuationSeparator" w:id="0">
    <w:p w14:paraId="392D106F" w14:textId="77777777" w:rsidR="00354DDD" w:rsidRDefault="00354DDD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  <w:footnote w:id="3">
    <w:p w14:paraId="4C368F13" w14:textId="5E83192B" w:rsidR="00400F91" w:rsidRDefault="00400F91" w:rsidP="00400F91">
      <w:pPr>
        <w:pStyle w:val="FootnoteText"/>
        <w:ind w:left="426" w:hanging="426"/>
      </w:pPr>
      <w:r w:rsidRPr="00400F91">
        <w:rPr>
          <w:rStyle w:val="FootnoteReference"/>
          <w:b/>
          <w:bCs/>
        </w:rPr>
        <w:footnoteRef/>
      </w:r>
      <w:r>
        <w:rPr>
          <w:b/>
          <w:bCs/>
        </w:rPr>
        <w:tab/>
      </w:r>
      <w:r>
        <w:t>This does not apply to the Port of Cape Town though due to its layout.  In the Port of Cape Town the following system is in operation:</w:t>
      </w:r>
    </w:p>
    <w:p w14:paraId="45F4E1B1" w14:textId="4F0D0BEA" w:rsidR="00400F91" w:rsidRDefault="00400F91" w:rsidP="00400F91">
      <w:pPr>
        <w:pStyle w:val="FootnoteText"/>
        <w:numPr>
          <w:ilvl w:val="0"/>
          <w:numId w:val="45"/>
        </w:numPr>
        <w:tabs>
          <w:tab w:val="left" w:pos="3119"/>
        </w:tabs>
        <w:spacing w:before="60"/>
        <w:ind w:left="851" w:hanging="491"/>
      </w:pPr>
      <w:r>
        <w:t xml:space="preserve">Ben </w:t>
      </w:r>
      <w:proofErr w:type="spellStart"/>
      <w:r>
        <w:t>Schoeman</w:t>
      </w:r>
      <w:proofErr w:type="spellEnd"/>
      <w:r>
        <w:t xml:space="preserve"> Dock:</w:t>
      </w:r>
      <w:r>
        <w:tab/>
        <w:t>Permission to enter = Flashing Red</w:t>
      </w:r>
    </w:p>
    <w:p w14:paraId="675849F7" w14:textId="411A7527" w:rsidR="00400F91" w:rsidRDefault="00400F91" w:rsidP="00400F91">
      <w:pPr>
        <w:pStyle w:val="FootnoteText"/>
        <w:tabs>
          <w:tab w:val="left" w:pos="2977"/>
        </w:tabs>
        <w:spacing w:before="60"/>
        <w:ind w:left="2835" w:firstLine="284"/>
      </w:pPr>
      <w:r>
        <w:t>Permission to leave = Fixed Red</w:t>
      </w:r>
    </w:p>
    <w:p w14:paraId="1D415A10" w14:textId="36A49E27" w:rsidR="00400F91" w:rsidRDefault="00400F91" w:rsidP="00400F91">
      <w:pPr>
        <w:pStyle w:val="FootnoteText"/>
        <w:numPr>
          <w:ilvl w:val="0"/>
          <w:numId w:val="45"/>
        </w:numPr>
        <w:tabs>
          <w:tab w:val="left" w:pos="3119"/>
        </w:tabs>
        <w:spacing w:before="60"/>
        <w:ind w:left="851" w:hanging="491"/>
      </w:pPr>
      <w:r>
        <w:rPr>
          <w:lang w:val="en-ZA"/>
        </w:rPr>
        <w:t xml:space="preserve">Duncan Dock: </w:t>
      </w:r>
      <w:r>
        <w:rPr>
          <w:lang w:val="en-ZA"/>
        </w:rPr>
        <w:tab/>
      </w:r>
      <w:r>
        <w:t>Permission to enter = Flashing Green</w:t>
      </w:r>
    </w:p>
    <w:p w14:paraId="6F28D6D3" w14:textId="6B092FC0" w:rsidR="00400F91" w:rsidRDefault="00400F91" w:rsidP="00400F91">
      <w:pPr>
        <w:pStyle w:val="FootnoteText"/>
        <w:tabs>
          <w:tab w:val="left" w:pos="2977"/>
        </w:tabs>
        <w:spacing w:before="60"/>
        <w:ind w:left="2835" w:firstLine="284"/>
      </w:pPr>
      <w:r>
        <w:t>Permission to leave = Fixed Green</w:t>
      </w:r>
    </w:p>
    <w:p w14:paraId="57F2F399" w14:textId="41449962" w:rsidR="00400F91" w:rsidRDefault="00400F91" w:rsidP="00400F91">
      <w:pPr>
        <w:pStyle w:val="FootnoteText"/>
        <w:numPr>
          <w:ilvl w:val="0"/>
          <w:numId w:val="45"/>
        </w:numPr>
        <w:tabs>
          <w:tab w:val="left" w:pos="3119"/>
        </w:tabs>
        <w:spacing w:before="60"/>
        <w:ind w:left="851" w:hanging="491"/>
      </w:pPr>
      <w:r>
        <w:rPr>
          <w:lang w:val="en-ZA"/>
        </w:rPr>
        <w:t>Victoria Dock:</w:t>
      </w:r>
      <w:r>
        <w:rPr>
          <w:lang w:val="en-ZA"/>
        </w:rPr>
        <w:tab/>
      </w:r>
      <w:r>
        <w:t>Permission to enter = Flashing Yellow</w:t>
      </w:r>
    </w:p>
    <w:p w14:paraId="5E03CC67" w14:textId="42949BD2" w:rsidR="00400F91" w:rsidRPr="00400F91" w:rsidRDefault="00400F91" w:rsidP="00400F91">
      <w:pPr>
        <w:pStyle w:val="FootnoteText"/>
        <w:tabs>
          <w:tab w:val="left" w:pos="2977"/>
        </w:tabs>
        <w:spacing w:before="60"/>
        <w:ind w:left="2835" w:firstLine="284"/>
      </w:pPr>
      <w:r>
        <w:t>Permission to leave = Fixed Yellow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A8989" w14:textId="3F824E7C" w:rsidR="007C346C" w:rsidRDefault="00807432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06DE82E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07432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807432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2269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>
    <w:nsid w:val="061E67F5"/>
    <w:multiLevelType w:val="hybridMultilevel"/>
    <w:tmpl w:val="67443334"/>
    <w:lvl w:ilvl="0" w:tplc="2AD4834C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8D683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22"/>
  </w:num>
  <w:num w:numId="5">
    <w:abstractNumId w:val="16"/>
  </w:num>
  <w:num w:numId="6">
    <w:abstractNumId w:val="5"/>
  </w:num>
  <w:num w:numId="7">
    <w:abstractNumId w:val="24"/>
  </w:num>
  <w:num w:numId="8">
    <w:abstractNumId w:val="11"/>
  </w:num>
  <w:num w:numId="9">
    <w:abstractNumId w:val="9"/>
  </w:num>
  <w:num w:numId="10">
    <w:abstractNumId w:val="18"/>
  </w:num>
  <w:num w:numId="11">
    <w:abstractNumId w:val="17"/>
  </w:num>
  <w:num w:numId="12">
    <w:abstractNumId w:val="15"/>
  </w:num>
  <w:num w:numId="13">
    <w:abstractNumId w:val="23"/>
  </w:num>
  <w:num w:numId="14">
    <w:abstractNumId w:val="6"/>
  </w:num>
  <w:num w:numId="15">
    <w:abstractNumId w:val="25"/>
  </w:num>
  <w:num w:numId="16">
    <w:abstractNumId w:val="14"/>
  </w:num>
  <w:num w:numId="17">
    <w:abstractNumId w:val="7"/>
  </w:num>
  <w:num w:numId="18">
    <w:abstractNumId w:val="20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1"/>
  </w:num>
  <w:num w:numId="24">
    <w:abstractNumId w:val="4"/>
  </w:num>
  <w:num w:numId="25">
    <w:abstractNumId w:val="4"/>
  </w:num>
  <w:num w:numId="26">
    <w:abstractNumId w:val="4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9"/>
  </w:num>
  <w:num w:numId="34">
    <w:abstractNumId w:val="19"/>
  </w:num>
  <w:num w:numId="35">
    <w:abstractNumId w:val="19"/>
  </w:num>
  <w:num w:numId="36">
    <w:abstractNumId w:val="12"/>
  </w:num>
  <w:num w:numId="37">
    <w:abstractNumId w:val="6"/>
  </w:num>
  <w:num w:numId="38">
    <w:abstractNumId w:val="15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73FF2"/>
    <w:rsid w:val="00084F33"/>
    <w:rsid w:val="000A77A7"/>
    <w:rsid w:val="000B1707"/>
    <w:rsid w:val="000C1B3E"/>
    <w:rsid w:val="00110AE7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01EA5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4DDD"/>
    <w:rsid w:val="00356CD0"/>
    <w:rsid w:val="00362CD9"/>
    <w:rsid w:val="00367014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042C"/>
    <w:rsid w:val="00400F91"/>
    <w:rsid w:val="0041088C"/>
    <w:rsid w:val="00420A38"/>
    <w:rsid w:val="00431B19"/>
    <w:rsid w:val="004661AD"/>
    <w:rsid w:val="004B65AD"/>
    <w:rsid w:val="004D1D85"/>
    <w:rsid w:val="004D3C3A"/>
    <w:rsid w:val="004E1CD1"/>
    <w:rsid w:val="005107EB"/>
    <w:rsid w:val="00521345"/>
    <w:rsid w:val="00523651"/>
    <w:rsid w:val="00526DF0"/>
    <w:rsid w:val="00537111"/>
    <w:rsid w:val="00545CC4"/>
    <w:rsid w:val="00551FFF"/>
    <w:rsid w:val="005607A2"/>
    <w:rsid w:val="0057198B"/>
    <w:rsid w:val="00573CFE"/>
    <w:rsid w:val="005969F2"/>
    <w:rsid w:val="00597FAE"/>
    <w:rsid w:val="005B1E02"/>
    <w:rsid w:val="005B32A3"/>
    <w:rsid w:val="005C0D44"/>
    <w:rsid w:val="005C566C"/>
    <w:rsid w:val="005C7E69"/>
    <w:rsid w:val="005D4C42"/>
    <w:rsid w:val="005E262D"/>
    <w:rsid w:val="005F15A1"/>
    <w:rsid w:val="005F23D3"/>
    <w:rsid w:val="005F7E20"/>
    <w:rsid w:val="00605E43"/>
    <w:rsid w:val="006153BB"/>
    <w:rsid w:val="0062078D"/>
    <w:rsid w:val="00644CFC"/>
    <w:rsid w:val="006611AD"/>
    <w:rsid w:val="006652C3"/>
    <w:rsid w:val="00677975"/>
    <w:rsid w:val="00677BEA"/>
    <w:rsid w:val="00691FD0"/>
    <w:rsid w:val="00692148"/>
    <w:rsid w:val="006A1A1E"/>
    <w:rsid w:val="006C5948"/>
    <w:rsid w:val="006E3327"/>
    <w:rsid w:val="006F2A74"/>
    <w:rsid w:val="006F7241"/>
    <w:rsid w:val="007118F5"/>
    <w:rsid w:val="00712AA4"/>
    <w:rsid w:val="007146C4"/>
    <w:rsid w:val="00721AA1"/>
    <w:rsid w:val="00724B67"/>
    <w:rsid w:val="007547F8"/>
    <w:rsid w:val="00765622"/>
    <w:rsid w:val="00770B6C"/>
    <w:rsid w:val="00783FEA"/>
    <w:rsid w:val="007A395D"/>
    <w:rsid w:val="007C346C"/>
    <w:rsid w:val="007E5AB0"/>
    <w:rsid w:val="007F12C9"/>
    <w:rsid w:val="0080294B"/>
    <w:rsid w:val="0082480E"/>
    <w:rsid w:val="00850293"/>
    <w:rsid w:val="00851373"/>
    <w:rsid w:val="00851BA6"/>
    <w:rsid w:val="0085654D"/>
    <w:rsid w:val="00861160"/>
    <w:rsid w:val="0086654F"/>
    <w:rsid w:val="00895387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831C0"/>
    <w:rsid w:val="0099161D"/>
    <w:rsid w:val="00A0389B"/>
    <w:rsid w:val="00A238FA"/>
    <w:rsid w:val="00A43316"/>
    <w:rsid w:val="00A446C9"/>
    <w:rsid w:val="00A635D6"/>
    <w:rsid w:val="00A662F2"/>
    <w:rsid w:val="00A8553A"/>
    <w:rsid w:val="00A93AED"/>
    <w:rsid w:val="00AC56A6"/>
    <w:rsid w:val="00AE1319"/>
    <w:rsid w:val="00AE1ACE"/>
    <w:rsid w:val="00AE34BB"/>
    <w:rsid w:val="00B226F2"/>
    <w:rsid w:val="00B274DF"/>
    <w:rsid w:val="00B535F4"/>
    <w:rsid w:val="00B56BDF"/>
    <w:rsid w:val="00B65812"/>
    <w:rsid w:val="00B85CD6"/>
    <w:rsid w:val="00B90A27"/>
    <w:rsid w:val="00B9554D"/>
    <w:rsid w:val="00BB2B9F"/>
    <w:rsid w:val="00BB7D9E"/>
    <w:rsid w:val="00BC2334"/>
    <w:rsid w:val="00BD237D"/>
    <w:rsid w:val="00BD3CB8"/>
    <w:rsid w:val="00BD4E6F"/>
    <w:rsid w:val="00BF32F0"/>
    <w:rsid w:val="00BF4DCE"/>
    <w:rsid w:val="00C05CE5"/>
    <w:rsid w:val="00C12DFE"/>
    <w:rsid w:val="00C6171E"/>
    <w:rsid w:val="00C87EC4"/>
    <w:rsid w:val="00CA6F2C"/>
    <w:rsid w:val="00CF1871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C35A6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29D9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3F7E"/>
    <w:rsid w:val="00FB527C"/>
    <w:rsid w:val="00FB6F75"/>
    <w:rsid w:val="00FC0EB3"/>
    <w:rsid w:val="00FD675E"/>
    <w:rsid w:val="00FE5674"/>
    <w:rsid w:val="00FE5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FE986-04D6-40FB-88A8-DC086D3B0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</cp:revision>
  <cp:lastPrinted>2016-04-04T07:11:00Z</cp:lastPrinted>
  <dcterms:created xsi:type="dcterms:W3CDTF">2017-01-30T15:36:00Z</dcterms:created>
  <dcterms:modified xsi:type="dcterms:W3CDTF">2017-01-30T15:36:00Z</dcterms:modified>
</cp:coreProperties>
</file>